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16E" w:rsidRDefault="00D55813">
      <w:pPr>
        <w:overflowPunct w:val="0"/>
        <w:autoSpaceDE w:val="0"/>
        <w:autoSpaceDN w:val="0"/>
        <w:adjustRightInd w:val="0"/>
        <w:snapToGrid w:val="0"/>
        <w:spacing w:before="280" w:after="0" w:line="240" w:lineRule="auto"/>
        <w:jc w:val="left"/>
        <w:textAlignment w:val="baseline"/>
        <w:rPr>
          <w:rFonts w:cs="Arial"/>
          <w:b/>
          <w:bCs/>
          <w:snapToGrid w:val="0"/>
          <w:kern w:val="0"/>
          <w:sz w:val="24"/>
        </w:rPr>
      </w:pPr>
      <w:bookmarkStart w:id="0" w:name="_Hlk101780234"/>
      <w:r>
        <w:rPr>
          <w:rFonts w:cs="Arial"/>
          <w:b/>
          <w:bCs/>
          <w:snapToGrid w:val="0"/>
          <w:kern w:val="0"/>
          <w:sz w:val="24"/>
        </w:rPr>
        <w:t>3GPP TSG-RAN WG2 Meeting #126</w:t>
      </w:r>
      <w:r>
        <w:rPr>
          <w:rFonts w:cs="Arial"/>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Pr>
          <w:rFonts w:cs="Arial" w:hint="eastAsia"/>
          <w:b/>
          <w:bCs/>
          <w:snapToGrid w:val="0"/>
          <w:kern w:val="0"/>
          <w:sz w:val="24"/>
        </w:rPr>
        <w:tab/>
      </w:r>
      <w:r w:rsidR="00DC005E" w:rsidRPr="00DC005E">
        <w:rPr>
          <w:rFonts w:cs="Arial"/>
          <w:b/>
          <w:bCs/>
          <w:snapToGrid w:val="0"/>
          <w:kern w:val="0"/>
          <w:sz w:val="24"/>
        </w:rPr>
        <w:t>R2-2404860</w:t>
      </w:r>
    </w:p>
    <w:p w:rsidR="00F5416E" w:rsidRDefault="00D55813">
      <w:pPr>
        <w:overflowPunct w:val="0"/>
        <w:autoSpaceDE w:val="0"/>
        <w:autoSpaceDN w:val="0"/>
        <w:adjustRightInd w:val="0"/>
        <w:snapToGrid w:val="0"/>
        <w:spacing w:before="160" w:line="240" w:lineRule="auto"/>
        <w:jc w:val="left"/>
        <w:textAlignment w:val="baseline"/>
        <w:rPr>
          <w:rFonts w:cs="Arial"/>
          <w:b/>
          <w:bCs/>
          <w:snapToGrid w:val="0"/>
          <w:kern w:val="0"/>
          <w:sz w:val="24"/>
        </w:rPr>
      </w:pPr>
      <w:r>
        <w:rPr>
          <w:rFonts w:cs="Arial"/>
          <w:b/>
          <w:bCs/>
          <w:snapToGrid w:val="0"/>
          <w:kern w:val="0"/>
          <w:sz w:val="24"/>
        </w:rPr>
        <w:t>Fukuoka, Japan, May 22</w:t>
      </w:r>
      <w:r>
        <w:rPr>
          <w:rFonts w:cs="Arial"/>
          <w:b/>
          <w:bCs/>
          <w:snapToGrid w:val="0"/>
          <w:kern w:val="0"/>
          <w:sz w:val="24"/>
          <w:vertAlign w:val="superscript"/>
        </w:rPr>
        <w:t>nd</w:t>
      </w:r>
      <w:r>
        <w:rPr>
          <w:rFonts w:cs="Arial"/>
          <w:b/>
          <w:bCs/>
          <w:snapToGrid w:val="0"/>
          <w:kern w:val="0"/>
          <w:sz w:val="24"/>
        </w:rPr>
        <w:t xml:space="preserve"> – 26</w:t>
      </w:r>
      <w:r>
        <w:rPr>
          <w:rFonts w:cs="Arial" w:hint="eastAsia"/>
          <w:b/>
          <w:bCs/>
          <w:snapToGrid w:val="0"/>
          <w:kern w:val="0"/>
          <w:sz w:val="24"/>
          <w:vertAlign w:val="superscript"/>
        </w:rPr>
        <w:t>th</w:t>
      </w:r>
      <w:r>
        <w:rPr>
          <w:rFonts w:cs="Arial"/>
          <w:b/>
          <w:bCs/>
          <w:snapToGrid w:val="0"/>
          <w:kern w:val="0"/>
          <w:sz w:val="24"/>
        </w:rPr>
        <w:t>, 2024</w:t>
      </w:r>
    </w:p>
    <w:p w:rsidR="00F5416E" w:rsidRDefault="00D55813">
      <w:pPr>
        <w:overflowPunct w:val="0"/>
        <w:autoSpaceDE w:val="0"/>
        <w:autoSpaceDN w:val="0"/>
        <w:adjustRightInd w:val="0"/>
        <w:snapToGrid w:val="0"/>
        <w:spacing w:before="280" w:line="240" w:lineRule="auto"/>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r>
        <w:rPr>
          <w:rFonts w:cs="Arial"/>
          <w:b/>
          <w:bCs/>
          <w:snapToGrid w:val="0"/>
          <w:kern w:val="0"/>
          <w:sz w:val="24"/>
        </w:rPr>
        <w:tab/>
      </w:r>
      <w:r>
        <w:rPr>
          <w:rFonts w:cs="Arial" w:hint="eastAsia"/>
          <w:b/>
          <w:bCs/>
          <w:snapToGrid w:val="0"/>
          <w:kern w:val="0"/>
          <w:sz w:val="24"/>
        </w:rPr>
        <w:t>8.</w:t>
      </w:r>
      <w:r>
        <w:rPr>
          <w:rFonts w:cs="Arial"/>
          <w:b/>
          <w:bCs/>
          <w:snapToGrid w:val="0"/>
          <w:kern w:val="0"/>
          <w:sz w:val="24"/>
        </w:rPr>
        <w:t>4</w:t>
      </w:r>
      <w:r>
        <w:rPr>
          <w:rFonts w:cs="Arial" w:hint="eastAsia"/>
          <w:b/>
          <w:bCs/>
          <w:snapToGrid w:val="0"/>
          <w:kern w:val="0"/>
          <w:sz w:val="24"/>
        </w:rPr>
        <w:t>.</w:t>
      </w:r>
      <w:r>
        <w:rPr>
          <w:rFonts w:cs="Arial"/>
          <w:b/>
          <w:bCs/>
          <w:snapToGrid w:val="0"/>
          <w:kern w:val="0"/>
          <w:sz w:val="24"/>
        </w:rPr>
        <w:t>2</w:t>
      </w:r>
    </w:p>
    <w:p w:rsidR="00F5416E" w:rsidRDefault="00D55813">
      <w:pPr>
        <w:overflowPunct w:val="0"/>
        <w:autoSpaceDE w:val="0"/>
        <w:autoSpaceDN w:val="0"/>
        <w:adjustRightInd w:val="0"/>
        <w:snapToGrid w:val="0"/>
        <w:spacing w:line="240" w:lineRule="auto"/>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t>Procedure and configuration of LP-WUS for IDLE and INACTIVE mode</w:t>
      </w:r>
    </w:p>
    <w:p w:rsidR="00F5416E" w:rsidRDefault="00D55813">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 xml:space="preserve">ZTE Corporation, </w:t>
      </w:r>
      <w:proofErr w:type="spellStart"/>
      <w:r>
        <w:rPr>
          <w:rFonts w:cs="Arial"/>
          <w:b/>
          <w:bCs/>
          <w:snapToGrid w:val="0"/>
          <w:kern w:val="0"/>
          <w:sz w:val="24"/>
        </w:rPr>
        <w:t>Sanechips</w:t>
      </w:r>
      <w:proofErr w:type="spellEnd"/>
    </w:p>
    <w:p w:rsidR="00F5416E" w:rsidRDefault="00D55813">
      <w:pPr>
        <w:overflowPunct w:val="0"/>
        <w:autoSpaceDE w:val="0"/>
        <w:autoSpaceDN w:val="0"/>
        <w:adjustRightInd w:val="0"/>
        <w:snapToGrid w:val="0"/>
        <w:spacing w:line="240" w:lineRule="auto"/>
        <w:jc w:val="left"/>
        <w:textAlignment w:val="baseline"/>
        <w:rPr>
          <w:rFonts w:cs="Arial"/>
          <w:b/>
          <w:bCs/>
          <w:snapToGrid w:val="0"/>
          <w:kern w:val="0"/>
          <w:sz w:val="24"/>
        </w:rPr>
      </w:pPr>
      <w:r>
        <w:rPr>
          <w:rFonts w:cs="Arial"/>
          <w:b/>
          <w:bCs/>
          <w:snapToGrid w:val="0"/>
          <w:kern w:val="0"/>
          <w:sz w:val="24"/>
        </w:rPr>
        <w:t xml:space="preserve">Document for: </w:t>
      </w:r>
      <w:r>
        <w:rPr>
          <w:rFonts w:cs="Arial"/>
          <w:b/>
          <w:bCs/>
          <w:snapToGrid w:val="0"/>
          <w:kern w:val="0"/>
          <w:sz w:val="24"/>
        </w:rPr>
        <w:tab/>
        <w:t xml:space="preserve">Discussion and </w:t>
      </w:r>
      <w:r>
        <w:rPr>
          <w:rFonts w:cs="Arial"/>
          <w:b/>
          <w:bCs/>
          <w:snapToGrid w:val="0"/>
          <w:kern w:val="0"/>
          <w:sz w:val="24"/>
        </w:rPr>
        <w:t>Decision</w:t>
      </w:r>
    </w:p>
    <w:p w:rsidR="00F5416E" w:rsidRDefault="00D5581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 w:name="Source"/>
      <w:bookmarkStart w:id="2" w:name="DocumentFor"/>
      <w:bookmarkStart w:id="3" w:name="_Toc18403966"/>
      <w:bookmarkStart w:id="4" w:name="_Toc18413600"/>
      <w:bookmarkStart w:id="5" w:name="_Toc18404533"/>
      <w:bookmarkEnd w:id="0"/>
      <w:bookmarkEnd w:id="1"/>
      <w:bookmarkEnd w:id="2"/>
      <w:r>
        <w:rPr>
          <w:rFonts w:cs="Arial"/>
          <w:b w:val="0"/>
          <w:bCs w:val="0"/>
          <w:kern w:val="0"/>
          <w:sz w:val="32"/>
          <w:szCs w:val="36"/>
        </w:rPr>
        <w:t>Introduction</w:t>
      </w:r>
      <w:bookmarkEnd w:id="3"/>
      <w:bookmarkEnd w:id="4"/>
      <w:bookmarkEnd w:id="5"/>
    </w:p>
    <w:p w:rsidR="00F5416E" w:rsidRDefault="00D55813">
      <w:pPr>
        <w:rPr>
          <w:sz w:val="20"/>
          <w:szCs w:val="20"/>
          <w:lang w:val="en-US" w:eastAsia="zh-CN"/>
        </w:rPr>
      </w:pPr>
      <w:bookmarkStart w:id="6" w:name="OLE_LINK3"/>
      <w:r>
        <w:rPr>
          <w:sz w:val="20"/>
          <w:szCs w:val="20"/>
          <w:lang w:val="en-US" w:eastAsia="ja-JP"/>
        </w:rPr>
        <w:t xml:space="preserve">In </w:t>
      </w:r>
      <w:r>
        <w:rPr>
          <w:sz w:val="20"/>
          <w:szCs w:val="20"/>
          <w:lang w:val="en-US" w:eastAsia="zh-CN"/>
        </w:rPr>
        <w:t>RAN#</w:t>
      </w:r>
      <w:r>
        <w:rPr>
          <w:rFonts w:hint="eastAsia"/>
          <w:sz w:val="20"/>
          <w:szCs w:val="20"/>
          <w:lang w:val="en-US" w:eastAsia="zh-CN"/>
        </w:rPr>
        <w:t>102</w:t>
      </w:r>
      <w:r>
        <w:rPr>
          <w:sz w:val="20"/>
          <w:szCs w:val="20"/>
          <w:lang w:val="en-US" w:eastAsia="zh-CN"/>
        </w:rPr>
        <w:t xml:space="preserve"> meeting</w:t>
      </w:r>
      <w:bookmarkEnd w:id="6"/>
      <w:r>
        <w:rPr>
          <w:rFonts w:hint="eastAsia"/>
          <w:sz w:val="20"/>
          <w:szCs w:val="20"/>
          <w:lang w:val="en-US" w:eastAsia="zh-CN"/>
        </w:rPr>
        <w:t xml:space="preserve">, a </w:t>
      </w:r>
      <w:r>
        <w:rPr>
          <w:sz w:val="20"/>
          <w:szCs w:val="20"/>
          <w:lang w:val="en-US" w:eastAsia="zh-CN"/>
        </w:rPr>
        <w:t xml:space="preserve">new </w:t>
      </w:r>
      <w:r>
        <w:rPr>
          <w:rFonts w:hint="eastAsia"/>
          <w:sz w:val="20"/>
          <w:szCs w:val="20"/>
          <w:lang w:val="en-US" w:eastAsia="zh-CN"/>
        </w:rPr>
        <w:t xml:space="preserve">WID </w:t>
      </w:r>
      <w:r>
        <w:rPr>
          <w:sz w:val="20"/>
          <w:szCs w:val="20"/>
          <w:lang w:val="en-US" w:eastAsia="zh-CN"/>
        </w:rPr>
        <w:t>on Low-power wake-up signal and receiver for NR (LP-WUS/WUR)</w:t>
      </w:r>
      <w:r>
        <w:rPr>
          <w:rFonts w:hint="eastAsia"/>
          <w:sz w:val="20"/>
          <w:szCs w:val="20"/>
          <w:lang w:val="en-US" w:eastAsia="zh-CN"/>
        </w:rPr>
        <w:t xml:space="preserve"> </w:t>
      </w:r>
      <w:r>
        <w:rPr>
          <w:sz w:val="20"/>
          <w:szCs w:val="20"/>
          <w:lang w:val="en-US" w:eastAsia="zh-CN"/>
        </w:rPr>
        <w:t>was approved. In RAN#</w:t>
      </w:r>
      <w:r>
        <w:rPr>
          <w:rFonts w:hint="eastAsia"/>
          <w:sz w:val="20"/>
          <w:szCs w:val="20"/>
          <w:lang w:val="en-US" w:eastAsia="zh-CN"/>
        </w:rPr>
        <w:t>10</w:t>
      </w:r>
      <w:r>
        <w:rPr>
          <w:sz w:val="20"/>
          <w:szCs w:val="20"/>
          <w:lang w:val="en-US" w:eastAsia="zh-CN"/>
        </w:rPr>
        <w:t xml:space="preserve">3 meeting, the WID was further </w:t>
      </w:r>
      <w:r>
        <w:rPr>
          <w:rFonts w:hint="eastAsia"/>
          <w:bCs/>
          <w:sz w:val="20"/>
          <w:szCs w:val="20"/>
          <w:lang w:val="en-US"/>
        </w:rPr>
        <w:t xml:space="preserve">refined in </w:t>
      </w:r>
      <w:r>
        <w:rPr>
          <w:rFonts w:hint="eastAsia"/>
          <w:sz w:val="20"/>
          <w:szCs w:val="20"/>
          <w:lang w:val="en-US" w:eastAsia="zh-CN"/>
        </w:rPr>
        <w:t>[1]</w:t>
      </w:r>
      <w:r>
        <w:rPr>
          <w:sz w:val="20"/>
          <w:szCs w:val="20"/>
          <w:lang w:val="en-US" w:eastAsia="zh-CN"/>
        </w:rPr>
        <w:t xml:space="preserve"> with the following RAN2 related objectives</w:t>
      </w:r>
      <w:r>
        <w:rPr>
          <w:rFonts w:hint="eastAsia"/>
          <w:sz w:val="20"/>
          <w:szCs w:val="20"/>
          <w:lang w:val="en-US" w:eastAsia="zh-CN"/>
        </w:rPr>
        <w:t>:</w:t>
      </w:r>
    </w:p>
    <w:tbl>
      <w:tblPr>
        <w:tblStyle w:val="af5"/>
        <w:tblW w:w="0" w:type="auto"/>
        <w:tblLook w:val="04A0" w:firstRow="1" w:lastRow="0" w:firstColumn="1" w:lastColumn="0" w:noHBand="0" w:noVBand="1"/>
      </w:tblPr>
      <w:tblGrid>
        <w:gridCol w:w="9628"/>
      </w:tblGrid>
      <w:tr w:rsidR="00F5416E">
        <w:tc>
          <w:tcPr>
            <w:tcW w:w="9771" w:type="dxa"/>
          </w:tcPr>
          <w:p w:rsidR="00F5416E" w:rsidRDefault="00D55813">
            <w:pPr>
              <w:spacing w:after="0"/>
              <w:rPr>
                <w:bCs/>
                <w:sz w:val="20"/>
                <w:szCs w:val="20"/>
                <w:lang w:eastAsia="zh-CN"/>
              </w:rPr>
            </w:pPr>
            <w:bookmarkStart w:id="7" w:name="_Hlk153295984"/>
            <w:r>
              <w:rPr>
                <w:rFonts w:hint="eastAsia"/>
                <w:bCs/>
                <w:sz w:val="20"/>
                <w:szCs w:val="20"/>
                <w:lang w:eastAsia="zh-CN"/>
              </w:rPr>
              <w:t>T</w:t>
            </w:r>
            <w:r>
              <w:rPr>
                <w:bCs/>
                <w:sz w:val="20"/>
                <w:szCs w:val="20"/>
                <w:lang w:eastAsia="zh-CN"/>
              </w:rPr>
              <w:t xml:space="preserve">he objectives of the work </w:t>
            </w:r>
            <w:r>
              <w:rPr>
                <w:bCs/>
                <w:sz w:val="20"/>
                <w:szCs w:val="20"/>
                <w:lang w:eastAsia="zh-CN"/>
              </w:rPr>
              <w:t>item are the following:</w:t>
            </w:r>
          </w:p>
          <w:p w:rsidR="00F5416E" w:rsidRDefault="00D55813">
            <w:pPr>
              <w:widowControl/>
              <w:numPr>
                <w:ilvl w:val="0"/>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For IDLE/INACTIVE modes</w:t>
            </w:r>
          </w:p>
          <w:p w:rsidR="00F5416E" w:rsidRDefault="00D55813">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zh-CN" w:bidi="ar"/>
              </w:rPr>
            </w:pPr>
            <w:r>
              <w:rPr>
                <w:bCs/>
                <w:sz w:val="20"/>
                <w:szCs w:val="20"/>
                <w:lang w:val="en-US" w:eastAsia="zh-CN" w:bidi="ar"/>
              </w:rPr>
              <w:t xml:space="preserve">Specify procedure and configuration of LP-WUS indicating paging monitoring triggered by LP-WUS, including at least configuration, sub-grouping and entry/exit condition for LP-WUS monitoring </w:t>
            </w:r>
            <w:r>
              <w:rPr>
                <w:rFonts w:hint="eastAsia"/>
                <w:bCs/>
                <w:sz w:val="20"/>
                <w:szCs w:val="20"/>
                <w:lang w:val="en-US" w:eastAsia="zh-CN" w:bidi="ar"/>
              </w:rPr>
              <w:t xml:space="preserve">(RAN2, </w:t>
            </w:r>
            <w:r>
              <w:rPr>
                <w:bCs/>
                <w:sz w:val="20"/>
                <w:szCs w:val="20"/>
                <w:lang w:val="en-US" w:eastAsia="zh-CN" w:bidi="ar"/>
              </w:rPr>
              <w:t>R</w:t>
            </w:r>
            <w:r>
              <w:rPr>
                <w:rFonts w:hint="eastAsia"/>
                <w:bCs/>
                <w:sz w:val="20"/>
                <w:szCs w:val="20"/>
                <w:lang w:val="en-US" w:eastAsia="zh-CN" w:bidi="ar"/>
              </w:rPr>
              <w:t>AN1,</w:t>
            </w:r>
            <w:r>
              <w:rPr>
                <w:bCs/>
                <w:sz w:val="20"/>
                <w:szCs w:val="20"/>
                <w:lang w:val="en-US" w:eastAsia="zh-CN" w:bidi="ar"/>
              </w:rPr>
              <w:t xml:space="preserve"> </w:t>
            </w:r>
            <w:r>
              <w:rPr>
                <w:rFonts w:hint="eastAsia"/>
                <w:bCs/>
                <w:sz w:val="20"/>
                <w:szCs w:val="20"/>
                <w:lang w:val="en-US" w:eastAsia="zh-CN" w:bidi="ar"/>
              </w:rPr>
              <w:t>RAN3,</w:t>
            </w:r>
            <w:r>
              <w:rPr>
                <w:rFonts w:hint="eastAsia"/>
                <w:bCs/>
                <w:sz w:val="20"/>
                <w:szCs w:val="20"/>
                <w:lang w:val="en-US" w:eastAsia="zh-CN" w:bidi="ar"/>
              </w:rPr>
              <w:t xml:space="preserve"> RAN4)</w:t>
            </w:r>
          </w:p>
          <w:p w:rsidR="00F5416E" w:rsidRDefault="00D55813">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Specify further RRM relaxation of UE MR for both serving and neighbor cell measurements, and UE serving cell RRM measurement offloaded from MR to LP-WUR, including the necessary conditions (RAN4, RAN2)</w:t>
            </w:r>
          </w:p>
          <w:p w:rsidR="00F5416E" w:rsidRDefault="00D55813">
            <w:pPr>
              <w:widowControl/>
              <w:numPr>
                <w:ilvl w:val="0"/>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For CONNECTED mode, specify procedures to allow</w:t>
            </w:r>
            <w:r>
              <w:rPr>
                <w:bCs/>
                <w:sz w:val="20"/>
                <w:szCs w:val="20"/>
                <w:lang w:val="en-US" w:eastAsia="zh-CN" w:bidi="ar"/>
              </w:rPr>
              <w:t xml:space="preserve"> UE MR PDCCH monitoring triggered by LP-WUS including activation and deactivation procedure of LP-WUS monitoring (RAN2, RAN1)</w:t>
            </w:r>
          </w:p>
          <w:p w:rsidR="00F5416E" w:rsidRDefault="00D55813">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en-US"/>
              </w:rPr>
              <w:t>Check in RAN#105 for potential TU adjustment in RAN2</w:t>
            </w:r>
          </w:p>
          <w:p w:rsidR="00F5416E" w:rsidRDefault="00D55813">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Note: In CONNECTED mode, UE MR ultra-deep sleep is not considered, and UE RRM</w:t>
            </w:r>
            <w:r>
              <w:rPr>
                <w:bCs/>
                <w:sz w:val="20"/>
                <w:szCs w:val="20"/>
                <w:lang w:val="en-US" w:eastAsia="zh-CN" w:bidi="ar"/>
              </w:rPr>
              <w:t>/RLM/BFD/CSI measurements are performed by MR</w:t>
            </w:r>
          </w:p>
          <w:p w:rsidR="00F5416E" w:rsidRDefault="00D55813">
            <w:pPr>
              <w:widowControl/>
              <w:numPr>
                <w:ilvl w:val="0"/>
                <w:numId w:val="6"/>
              </w:numPr>
              <w:tabs>
                <w:tab w:val="left" w:pos="1440"/>
              </w:tabs>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zh-CN" w:bidi="ar"/>
              </w:rPr>
              <w:t>Note: The target coverage of LP-WUS and LP-SS shall be the coverage of PUSCH for message3.</w:t>
            </w:r>
          </w:p>
          <w:p w:rsidR="00F5416E" w:rsidRDefault="00D55813">
            <w:pPr>
              <w:widowControl/>
              <w:numPr>
                <w:ilvl w:val="0"/>
                <w:numId w:val="6"/>
              </w:numPr>
              <w:tabs>
                <w:tab w:val="left" w:pos="1440"/>
              </w:tabs>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r>
              <w:rPr>
                <w:bCs/>
                <w:sz w:val="20"/>
                <w:szCs w:val="20"/>
                <w:lang w:val="en-US" w:eastAsia="en-US"/>
              </w:rPr>
              <w:t>Note: The optimization of LP-WUS signal design for idle/inactive mode is prioritized over the optimization for connecte</w:t>
            </w:r>
            <w:r>
              <w:rPr>
                <w:bCs/>
                <w:sz w:val="20"/>
                <w:szCs w:val="20"/>
                <w:lang w:val="en-US" w:eastAsia="en-US"/>
              </w:rPr>
              <w:t>d mode.</w:t>
            </w:r>
          </w:p>
          <w:bookmarkEnd w:id="7"/>
          <w:p w:rsidR="00F5416E" w:rsidRDefault="00F5416E">
            <w:pPr>
              <w:widowControl/>
              <w:numPr>
                <w:ilvl w:val="1"/>
                <w:numId w:val="6"/>
              </w:numPr>
              <w:overflowPunct w:val="0"/>
              <w:autoSpaceDE w:val="0"/>
              <w:autoSpaceDN w:val="0"/>
              <w:adjustRightInd w:val="0"/>
              <w:spacing w:beforeLines="50" w:before="156" w:after="0" w:line="240" w:lineRule="auto"/>
              <w:ind w:hanging="357"/>
              <w:jc w:val="left"/>
              <w:textAlignment w:val="baseline"/>
              <w:rPr>
                <w:bCs/>
                <w:sz w:val="20"/>
                <w:szCs w:val="20"/>
                <w:lang w:val="en-US" w:eastAsia="en-US"/>
              </w:rPr>
            </w:pPr>
          </w:p>
        </w:tc>
      </w:tr>
    </w:tbl>
    <w:p w:rsidR="00F5416E" w:rsidRDefault="00D55813">
      <w:pPr>
        <w:spacing w:before="100"/>
        <w:rPr>
          <w:sz w:val="20"/>
          <w:szCs w:val="20"/>
          <w:lang w:val="en-US" w:eastAsia="zh-CN"/>
        </w:rPr>
      </w:pPr>
      <w:r>
        <w:rPr>
          <w:rFonts w:hint="eastAsia"/>
          <w:sz w:val="20"/>
          <w:szCs w:val="20"/>
          <w:lang w:val="en-US" w:eastAsia="zh-CN"/>
        </w:rPr>
        <w:t>In RAN2#125bis meeting, the following agreements have been made for procedure and configuration of LP-WUS for IDLE and INACTIVE mode</w:t>
      </w:r>
      <w:r>
        <w:rPr>
          <w:sz w:val="20"/>
          <w:szCs w:val="20"/>
          <w:lang w:val="en-US" w:eastAsia="zh-CN"/>
        </w:rPr>
        <w:t xml:space="preserve"> </w:t>
      </w:r>
      <w:r>
        <w:rPr>
          <w:rFonts w:hint="eastAsia"/>
          <w:sz w:val="20"/>
          <w:szCs w:val="20"/>
          <w:lang w:val="en-US" w:eastAsia="zh-CN"/>
        </w:rPr>
        <w:t>[</w:t>
      </w:r>
      <w:r>
        <w:rPr>
          <w:sz w:val="20"/>
          <w:szCs w:val="20"/>
          <w:lang w:val="en-US" w:eastAsia="zh-CN"/>
        </w:rPr>
        <w:t>2</w:t>
      </w:r>
      <w:r>
        <w:rPr>
          <w:rFonts w:hint="eastAsia"/>
          <w:sz w:val="20"/>
          <w:szCs w:val="20"/>
          <w:lang w:val="en-US" w:eastAsia="zh-CN"/>
        </w:rPr>
        <w:t>]:</w:t>
      </w:r>
    </w:p>
    <w:tbl>
      <w:tblPr>
        <w:tblStyle w:val="af5"/>
        <w:tblW w:w="0" w:type="auto"/>
        <w:tblLook w:val="04A0" w:firstRow="1" w:lastRow="0" w:firstColumn="1" w:lastColumn="0" w:noHBand="0" w:noVBand="1"/>
      </w:tblPr>
      <w:tblGrid>
        <w:gridCol w:w="9628"/>
      </w:tblGrid>
      <w:tr w:rsidR="00F5416E">
        <w:trPr>
          <w:trHeight w:val="403"/>
        </w:trPr>
        <w:tc>
          <w:tcPr>
            <w:tcW w:w="9854" w:type="dxa"/>
          </w:tcPr>
          <w:p w:rsidR="00F5416E" w:rsidRDefault="00D55813">
            <w:pPr>
              <w:numPr>
                <w:ilvl w:val="0"/>
                <w:numId w:val="7"/>
              </w:numPr>
              <w:tabs>
                <w:tab w:val="clear" w:pos="8730"/>
                <w:tab w:val="left" w:pos="1619"/>
              </w:tabs>
              <w:spacing w:before="60"/>
              <w:ind w:left="359"/>
              <w:rPr>
                <w:rFonts w:eastAsia="Times New Roman"/>
                <w:bCs/>
                <w:sz w:val="20"/>
                <w:szCs w:val="20"/>
                <w:lang w:eastAsia="zh-CN"/>
              </w:rPr>
            </w:pPr>
            <w:r>
              <w:rPr>
                <w:rFonts w:eastAsia="Times New Roman"/>
                <w:bCs/>
                <w:sz w:val="20"/>
                <w:szCs w:val="20"/>
                <w:lang w:eastAsia="zh-CN"/>
              </w:rPr>
              <w:t>The LP-WUS</w:t>
            </w:r>
            <w:r>
              <w:rPr>
                <w:rFonts w:eastAsia="宋体" w:hint="eastAsia"/>
                <w:bCs/>
                <w:sz w:val="20"/>
                <w:szCs w:val="20"/>
                <w:lang w:eastAsia="zh-CN"/>
              </w:rPr>
              <w:t xml:space="preserve"> related</w:t>
            </w:r>
            <w:r>
              <w:rPr>
                <w:rFonts w:eastAsia="Times New Roman"/>
                <w:bCs/>
                <w:sz w:val="20"/>
                <w:szCs w:val="20"/>
                <w:lang w:eastAsia="zh-CN"/>
              </w:rPr>
              <w:t xml:space="preserve"> configuration for IDLE/INACTIVE state is provided via system information. </w:t>
            </w:r>
            <w:r>
              <w:rPr>
                <w:rFonts w:eastAsia="宋体" w:hint="eastAsia"/>
                <w:bCs/>
                <w:sz w:val="20"/>
                <w:szCs w:val="20"/>
                <w:lang w:eastAsia="zh-CN"/>
              </w:rPr>
              <w:t xml:space="preserve">FFS if </w:t>
            </w:r>
            <w:r>
              <w:rPr>
                <w:rFonts w:eastAsia="宋体" w:hint="eastAsia"/>
                <w:bCs/>
                <w:sz w:val="20"/>
                <w:szCs w:val="20"/>
                <w:lang w:eastAsia="zh-CN"/>
              </w:rPr>
              <w:t>dedicated configuration is needed.</w:t>
            </w:r>
          </w:p>
          <w:p w:rsidR="00F5416E" w:rsidRDefault="00D55813">
            <w:pPr>
              <w:numPr>
                <w:ilvl w:val="0"/>
                <w:numId w:val="7"/>
              </w:numPr>
              <w:tabs>
                <w:tab w:val="clear" w:pos="8730"/>
                <w:tab w:val="left" w:pos="1619"/>
              </w:tabs>
              <w:spacing w:before="60"/>
              <w:ind w:left="359"/>
              <w:rPr>
                <w:rFonts w:eastAsia="Times New Roman"/>
                <w:bCs/>
                <w:sz w:val="20"/>
                <w:szCs w:val="20"/>
                <w:lang w:eastAsia="zh-CN"/>
              </w:rPr>
            </w:pPr>
            <w:r>
              <w:rPr>
                <w:rFonts w:eastAsia="宋体" w:hint="eastAsia"/>
                <w:bCs/>
                <w:sz w:val="20"/>
                <w:szCs w:val="20"/>
                <w:lang w:eastAsia="zh-CN"/>
              </w:rPr>
              <w:t>Working assumption: t</w:t>
            </w:r>
            <w:r>
              <w:rPr>
                <w:rFonts w:eastAsia="Times New Roman"/>
                <w:bCs/>
                <w:sz w:val="20"/>
                <w:szCs w:val="20"/>
                <w:lang w:eastAsia="zh-CN"/>
              </w:rPr>
              <w:t>he LP-WUS configuration in SIB at least includes the following information:</w:t>
            </w:r>
          </w:p>
          <w:p w:rsidR="00F5416E" w:rsidRDefault="00D55813">
            <w:pPr>
              <w:tabs>
                <w:tab w:val="left" w:pos="1619"/>
                <w:tab w:val="left" w:pos="9990"/>
              </w:tabs>
              <w:overflowPunct w:val="0"/>
              <w:autoSpaceDE w:val="0"/>
              <w:autoSpaceDN w:val="0"/>
              <w:adjustRightInd w:val="0"/>
              <w:spacing w:before="60"/>
              <w:ind w:leftChars="200" w:left="777" w:hanging="357"/>
              <w:textAlignment w:val="baseline"/>
              <w:rPr>
                <w:rFonts w:eastAsia="Times New Roman"/>
                <w:bCs/>
                <w:sz w:val="20"/>
                <w:szCs w:val="20"/>
                <w:lang w:eastAsia="zh-CN"/>
              </w:rPr>
            </w:pPr>
            <w:r>
              <w:rPr>
                <w:rFonts w:eastAsia="Times New Roman"/>
                <w:bCs/>
                <w:sz w:val="20"/>
                <w:szCs w:val="20"/>
                <w:lang w:eastAsia="zh-CN"/>
              </w:rPr>
              <w:t>-</w:t>
            </w:r>
            <w:r>
              <w:rPr>
                <w:rFonts w:eastAsia="Times New Roman"/>
                <w:bCs/>
                <w:sz w:val="20"/>
                <w:szCs w:val="20"/>
                <w:lang w:eastAsia="zh-CN"/>
              </w:rPr>
              <w:tab/>
              <w:t>LP-SS configuration</w:t>
            </w:r>
          </w:p>
          <w:p w:rsidR="00F5416E" w:rsidRDefault="00D55813">
            <w:pPr>
              <w:tabs>
                <w:tab w:val="left" w:pos="1619"/>
                <w:tab w:val="left" w:pos="9990"/>
              </w:tabs>
              <w:overflowPunct w:val="0"/>
              <w:autoSpaceDE w:val="0"/>
              <w:autoSpaceDN w:val="0"/>
              <w:adjustRightInd w:val="0"/>
              <w:spacing w:before="60"/>
              <w:ind w:leftChars="200" w:left="777" w:hanging="357"/>
              <w:textAlignment w:val="baseline"/>
              <w:rPr>
                <w:rFonts w:eastAsia="Times New Roman"/>
                <w:bCs/>
                <w:sz w:val="20"/>
                <w:szCs w:val="20"/>
                <w:lang w:eastAsia="zh-CN"/>
              </w:rPr>
            </w:pPr>
            <w:r>
              <w:rPr>
                <w:rFonts w:eastAsia="Times New Roman"/>
                <w:bCs/>
                <w:sz w:val="20"/>
                <w:szCs w:val="20"/>
                <w:lang w:eastAsia="zh-CN"/>
              </w:rPr>
              <w:t>-</w:t>
            </w:r>
            <w:r>
              <w:rPr>
                <w:rFonts w:eastAsia="Times New Roman"/>
                <w:bCs/>
                <w:sz w:val="20"/>
                <w:szCs w:val="20"/>
                <w:lang w:eastAsia="zh-CN"/>
              </w:rPr>
              <w:tab/>
              <w:t>LP-WUS configuration</w:t>
            </w:r>
          </w:p>
          <w:p w:rsidR="00F5416E" w:rsidRDefault="00D55813">
            <w:pPr>
              <w:tabs>
                <w:tab w:val="left" w:pos="1619"/>
                <w:tab w:val="left" w:pos="9990"/>
              </w:tabs>
              <w:overflowPunct w:val="0"/>
              <w:autoSpaceDE w:val="0"/>
              <w:autoSpaceDN w:val="0"/>
              <w:adjustRightInd w:val="0"/>
              <w:spacing w:before="60"/>
              <w:ind w:leftChars="200" w:left="777" w:hanging="357"/>
              <w:textAlignment w:val="baseline"/>
              <w:rPr>
                <w:rFonts w:eastAsia="宋体"/>
                <w:bCs/>
                <w:sz w:val="20"/>
                <w:szCs w:val="20"/>
                <w:lang w:eastAsia="zh-CN"/>
              </w:rPr>
            </w:pPr>
            <w:r>
              <w:rPr>
                <w:rFonts w:eastAsia="Times New Roman"/>
                <w:bCs/>
                <w:sz w:val="20"/>
                <w:szCs w:val="20"/>
                <w:lang w:eastAsia="zh-CN"/>
              </w:rPr>
              <w:t>-</w:t>
            </w:r>
            <w:r>
              <w:rPr>
                <w:rFonts w:eastAsia="Times New Roman"/>
                <w:bCs/>
                <w:sz w:val="20"/>
                <w:szCs w:val="20"/>
                <w:lang w:eastAsia="zh-CN"/>
              </w:rPr>
              <w:tab/>
            </w:r>
            <w:r>
              <w:rPr>
                <w:rFonts w:eastAsia="宋体" w:hint="eastAsia"/>
                <w:bCs/>
                <w:sz w:val="20"/>
                <w:szCs w:val="20"/>
                <w:lang w:eastAsia="zh-CN"/>
              </w:rPr>
              <w:t xml:space="preserve">FFS on </w:t>
            </w:r>
            <w:r>
              <w:rPr>
                <w:rFonts w:eastAsia="Times New Roman"/>
                <w:bCs/>
                <w:sz w:val="20"/>
                <w:szCs w:val="20"/>
                <w:lang w:eastAsia="zh-CN"/>
              </w:rPr>
              <w:t xml:space="preserve">Entry/exit condition for LP-WUS monitoring </w:t>
            </w:r>
          </w:p>
          <w:p w:rsidR="00F5416E" w:rsidRDefault="00D55813">
            <w:pPr>
              <w:numPr>
                <w:ilvl w:val="0"/>
                <w:numId w:val="7"/>
              </w:numPr>
              <w:tabs>
                <w:tab w:val="clear" w:pos="8730"/>
                <w:tab w:val="left" w:pos="1619"/>
              </w:tabs>
              <w:spacing w:before="60"/>
              <w:ind w:left="359"/>
              <w:rPr>
                <w:sz w:val="20"/>
                <w:szCs w:val="20"/>
                <w:lang w:val="en-US" w:eastAsia="zh-CN"/>
              </w:rPr>
            </w:pPr>
            <w:r>
              <w:rPr>
                <w:rFonts w:eastAsia="Times New Roman"/>
                <w:bCs/>
                <w:sz w:val="20"/>
                <w:szCs w:val="20"/>
                <w:lang w:eastAsia="zh-CN"/>
              </w:rPr>
              <w:t>The PEI subgrouping method</w:t>
            </w:r>
            <w:r>
              <w:rPr>
                <w:rFonts w:eastAsia="Times New Roman"/>
                <w:bCs/>
                <w:sz w:val="20"/>
                <w:szCs w:val="20"/>
                <w:lang w:eastAsia="zh-CN"/>
              </w:rPr>
              <w:t xml:space="preserve"> is taken as baseline for LP-WUS subgrouping, i.e. CN assigned and </w:t>
            </w:r>
            <w:r>
              <w:rPr>
                <w:rFonts w:eastAsia="Times New Roman"/>
                <w:bCs/>
                <w:sz w:val="20"/>
                <w:szCs w:val="20"/>
                <w:lang w:eastAsia="zh-CN"/>
              </w:rPr>
              <w:lastRenderedPageBreak/>
              <w:t xml:space="preserve">UE_ID based subgrouping. </w:t>
            </w:r>
            <w:r>
              <w:rPr>
                <w:rFonts w:eastAsia="宋体" w:hint="eastAsia"/>
                <w:bCs/>
                <w:sz w:val="20"/>
                <w:szCs w:val="20"/>
                <w:lang w:eastAsia="zh-CN"/>
              </w:rPr>
              <w:t xml:space="preserve">FFS </w:t>
            </w:r>
            <w:r>
              <w:rPr>
                <w:rFonts w:eastAsia="Times New Roman" w:hint="eastAsia"/>
                <w:bCs/>
                <w:sz w:val="20"/>
                <w:szCs w:val="20"/>
                <w:lang w:eastAsia="zh-CN"/>
              </w:rPr>
              <w:t xml:space="preserve">the maximum number of </w:t>
            </w:r>
            <w:r>
              <w:rPr>
                <w:rFonts w:eastAsia="Times New Roman"/>
                <w:bCs/>
                <w:sz w:val="20"/>
                <w:szCs w:val="20"/>
                <w:lang w:eastAsia="zh-CN"/>
              </w:rPr>
              <w:t>subgroups</w:t>
            </w:r>
            <w:r>
              <w:rPr>
                <w:rFonts w:eastAsia="宋体" w:hint="eastAsia"/>
                <w:bCs/>
                <w:sz w:val="20"/>
                <w:szCs w:val="20"/>
                <w:lang w:eastAsia="zh-CN"/>
              </w:rPr>
              <w:t>.</w:t>
            </w:r>
          </w:p>
        </w:tc>
      </w:tr>
    </w:tbl>
    <w:p w:rsidR="00F5416E" w:rsidRDefault="00D55813">
      <w:pPr>
        <w:spacing w:before="100"/>
        <w:rPr>
          <w:sz w:val="20"/>
          <w:szCs w:val="20"/>
          <w:lang w:val="en-US" w:eastAsia="zh-CN"/>
        </w:rPr>
      </w:pPr>
      <w:r>
        <w:rPr>
          <w:sz w:val="20"/>
          <w:szCs w:val="20"/>
          <w:lang w:val="en-US" w:eastAsia="zh-CN"/>
        </w:rPr>
        <w:lastRenderedPageBreak/>
        <w:t xml:space="preserve">In this contribution, </w:t>
      </w:r>
      <w:bookmarkStart w:id="8" w:name="OLE_LINK22"/>
      <w:r>
        <w:rPr>
          <w:sz w:val="20"/>
          <w:szCs w:val="20"/>
          <w:lang w:val="en-US" w:eastAsia="zh-CN"/>
        </w:rPr>
        <w:t xml:space="preserve">we will </w:t>
      </w:r>
      <w:r>
        <w:rPr>
          <w:rFonts w:hint="eastAsia"/>
          <w:sz w:val="20"/>
          <w:szCs w:val="20"/>
          <w:lang w:val="en-US" w:eastAsia="zh-CN"/>
        </w:rPr>
        <w:t xml:space="preserve">further </w:t>
      </w:r>
      <w:r>
        <w:rPr>
          <w:sz w:val="20"/>
          <w:szCs w:val="20"/>
          <w:lang w:val="en-US" w:eastAsia="zh-CN"/>
        </w:rPr>
        <w:t xml:space="preserve">discuss the RAN2 related </w:t>
      </w:r>
      <w:r>
        <w:rPr>
          <w:rFonts w:hint="eastAsia"/>
          <w:sz w:val="20"/>
          <w:szCs w:val="20"/>
          <w:lang w:val="en-US" w:eastAsia="zh-CN"/>
        </w:rPr>
        <w:t>issues on procedure and configuration of LP-WUS for IDLE/INACTI</w:t>
      </w:r>
      <w:r>
        <w:rPr>
          <w:rFonts w:hint="eastAsia"/>
          <w:sz w:val="20"/>
          <w:szCs w:val="20"/>
          <w:lang w:val="en-US" w:eastAsia="zh-CN"/>
        </w:rPr>
        <w:t>VE modes</w:t>
      </w:r>
      <w:r>
        <w:rPr>
          <w:sz w:val="20"/>
          <w:szCs w:val="20"/>
          <w:lang w:val="en-US" w:eastAsia="zh-CN"/>
        </w:rPr>
        <w:t xml:space="preserve"> and give our proposals</w:t>
      </w:r>
      <w:r>
        <w:rPr>
          <w:rFonts w:hint="eastAsia"/>
          <w:sz w:val="20"/>
          <w:szCs w:val="20"/>
          <w:lang w:val="en-US" w:eastAsia="zh-CN"/>
        </w:rPr>
        <w:t>.</w:t>
      </w:r>
      <w:bookmarkEnd w:id="8"/>
    </w:p>
    <w:p w:rsidR="00F5416E" w:rsidRDefault="00D5581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rsidR="00F5416E" w:rsidRDefault="00D55813">
      <w:pPr>
        <w:pStyle w:val="2"/>
        <w:rPr>
          <w:sz w:val="28"/>
          <w:szCs w:val="28"/>
          <w:lang w:val="en-US" w:eastAsia="zh-CN"/>
        </w:rPr>
      </w:pPr>
      <w:r>
        <w:rPr>
          <w:sz w:val="28"/>
          <w:szCs w:val="28"/>
          <w:lang w:val="en-US" w:eastAsia="zh-CN"/>
        </w:rPr>
        <w:t>2.1 Provision of LP-WUS</w:t>
      </w:r>
      <w:r>
        <w:rPr>
          <w:rFonts w:hint="eastAsia"/>
          <w:sz w:val="28"/>
          <w:szCs w:val="28"/>
          <w:lang w:val="en-US" w:eastAsia="zh-CN"/>
        </w:rPr>
        <w:t xml:space="preserve"> related</w:t>
      </w:r>
      <w:r>
        <w:rPr>
          <w:sz w:val="28"/>
          <w:szCs w:val="28"/>
          <w:lang w:val="en-US" w:eastAsia="zh-CN"/>
        </w:rPr>
        <w:t xml:space="preserve"> configuration</w:t>
      </w:r>
    </w:p>
    <w:p w:rsidR="00F5416E" w:rsidRDefault="00D55813">
      <w:pPr>
        <w:rPr>
          <w:sz w:val="20"/>
          <w:szCs w:val="20"/>
          <w:lang w:val="en-US" w:eastAsia="zh-CN"/>
        </w:rPr>
      </w:pPr>
      <w:r>
        <w:rPr>
          <w:sz w:val="20"/>
          <w:szCs w:val="20"/>
          <w:lang w:val="en-US" w:eastAsia="zh-CN"/>
        </w:rPr>
        <w:t xml:space="preserve">During the SI stage, it has been discussed that </w:t>
      </w:r>
      <w:r>
        <w:rPr>
          <w:rFonts w:hint="eastAsia"/>
          <w:sz w:val="20"/>
          <w:szCs w:val="20"/>
        </w:rPr>
        <w:t xml:space="preserve">the utilization of LP-WUS </w:t>
      </w:r>
      <w:r>
        <w:rPr>
          <w:sz w:val="20"/>
          <w:szCs w:val="20"/>
        </w:rPr>
        <w:t>may be subject to</w:t>
      </w:r>
      <w:r>
        <w:rPr>
          <w:rFonts w:hint="eastAsia"/>
          <w:sz w:val="20"/>
          <w:szCs w:val="20"/>
        </w:rPr>
        <w:t xml:space="preserve"> </w:t>
      </w:r>
      <w:r>
        <w:rPr>
          <w:sz w:val="20"/>
          <w:szCs w:val="20"/>
        </w:rPr>
        <w:t>the coverage performance of LP-WUS.</w:t>
      </w:r>
      <w:r>
        <w:rPr>
          <w:sz w:val="20"/>
          <w:szCs w:val="20"/>
          <w:lang w:val="en-US" w:eastAsia="zh-CN"/>
        </w:rPr>
        <w:t xml:space="preserve"> But, in the description for WID objectives, it has been captured that “</w:t>
      </w:r>
      <w:r>
        <w:rPr>
          <w:i/>
          <w:sz w:val="20"/>
          <w:szCs w:val="20"/>
          <w:u w:val="single"/>
          <w:lang w:val="en-US" w:eastAsia="zh-CN"/>
        </w:rPr>
        <w:t>t</w:t>
      </w:r>
      <w:r>
        <w:rPr>
          <w:bCs/>
          <w:i/>
          <w:sz w:val="20"/>
          <w:szCs w:val="20"/>
          <w:u w:val="single"/>
          <w:lang w:val="en-US" w:eastAsia="zh-CN" w:bidi="ar"/>
        </w:rPr>
        <w:t>he target coverage of LP-WUS and LP-SS shall be the coverage of PUSCH for message3</w:t>
      </w:r>
      <w:r>
        <w:rPr>
          <w:sz w:val="20"/>
          <w:szCs w:val="20"/>
          <w:lang w:val="en-US" w:eastAsia="zh-CN"/>
        </w:rPr>
        <w:t>”</w:t>
      </w:r>
      <w:r>
        <w:rPr>
          <w:rFonts w:hint="eastAsia"/>
          <w:sz w:val="20"/>
          <w:szCs w:val="20"/>
          <w:lang w:val="en-US" w:eastAsia="zh-CN"/>
        </w:rPr>
        <w:t>. Based on the RAN1 agreement in RAN1#116bis, the LP-SS design and LP-WUS design have been discussed</w:t>
      </w:r>
      <w:r>
        <w:rPr>
          <w:rFonts w:hint="eastAsia"/>
          <w:sz w:val="20"/>
          <w:szCs w:val="20"/>
          <w:lang w:val="en-US" w:eastAsia="zh-CN"/>
        </w:rPr>
        <w:t>, but has not conclu</w:t>
      </w:r>
      <w:r>
        <w:rPr>
          <w:sz w:val="20"/>
          <w:szCs w:val="20"/>
          <w:lang w:val="en-US" w:eastAsia="zh-CN"/>
        </w:rPr>
        <w:t>ded</w:t>
      </w:r>
      <w:r>
        <w:rPr>
          <w:rFonts w:hint="eastAsia"/>
          <w:sz w:val="20"/>
          <w:szCs w:val="20"/>
          <w:lang w:val="en-US" w:eastAsia="zh-CN"/>
        </w:rPr>
        <w:t xml:space="preserve"> yet. Considering that LP-SS configuration and LP-WUS configuration highly depend on RAN1 agreement for LP-SS and LP-WUS design, RAN2 can postpone the discussion for LP-WUS related configuration until there is agreement for the LP-SS</w:t>
      </w:r>
      <w:r>
        <w:rPr>
          <w:rFonts w:hint="eastAsia"/>
          <w:sz w:val="20"/>
          <w:szCs w:val="20"/>
          <w:lang w:val="en-US" w:eastAsia="zh-CN"/>
        </w:rPr>
        <w:t xml:space="preserve"> and LP-WUS design in RAN1.</w:t>
      </w:r>
    </w:p>
    <w:p w:rsidR="00F5416E" w:rsidRDefault="00D55813" w:rsidP="009663B2">
      <w:pPr>
        <w:pStyle w:val="a0"/>
        <w:rPr>
          <w:b/>
          <w:bCs/>
          <w:szCs w:val="20"/>
          <w:lang w:val="en-US" w:eastAsia="zh-CN"/>
        </w:rPr>
      </w:pPr>
      <w:r>
        <w:rPr>
          <w:b/>
          <w:bCs/>
          <w:szCs w:val="20"/>
          <w:lang w:val="en-US" w:eastAsia="zh-CN"/>
        </w:rPr>
        <w:t xml:space="preserve">Proposal 1: </w:t>
      </w:r>
      <w:r>
        <w:rPr>
          <w:rFonts w:hint="eastAsia"/>
          <w:b/>
          <w:bCs/>
          <w:szCs w:val="20"/>
          <w:lang w:val="en-US" w:eastAsia="zh-CN"/>
        </w:rPr>
        <w:t xml:space="preserve">RAN2 can postpone the discussion </w:t>
      </w:r>
      <w:r>
        <w:rPr>
          <w:b/>
          <w:bCs/>
          <w:szCs w:val="20"/>
          <w:lang w:val="en-US" w:eastAsia="zh-CN"/>
        </w:rPr>
        <w:t>on</w:t>
      </w:r>
      <w:r>
        <w:rPr>
          <w:rFonts w:hint="eastAsia"/>
          <w:b/>
          <w:bCs/>
          <w:szCs w:val="20"/>
          <w:lang w:val="en-US" w:eastAsia="zh-CN"/>
        </w:rPr>
        <w:t xml:space="preserve"> LP-WUS related configuration until there is agreement for the LP-SS and LP-WUS design in RAN1</w:t>
      </w:r>
      <w:r>
        <w:rPr>
          <w:b/>
          <w:bCs/>
          <w:szCs w:val="20"/>
          <w:lang w:val="en-US" w:eastAsia="zh-CN"/>
        </w:rPr>
        <w:t>.</w:t>
      </w:r>
    </w:p>
    <w:p w:rsidR="00F5416E" w:rsidRDefault="00D55813">
      <w:pPr>
        <w:pStyle w:val="2"/>
        <w:rPr>
          <w:sz w:val="28"/>
          <w:szCs w:val="28"/>
          <w:lang w:val="en-US" w:eastAsia="zh-CN"/>
        </w:rPr>
      </w:pPr>
      <w:r>
        <w:rPr>
          <w:sz w:val="28"/>
          <w:szCs w:val="28"/>
          <w:lang w:val="en-US" w:eastAsia="zh-CN"/>
        </w:rPr>
        <w:t>2.2 Activation/deactivation of applying LP-WUS configuration</w:t>
      </w:r>
    </w:p>
    <w:p w:rsidR="00F5416E" w:rsidRDefault="00D55813">
      <w:pPr>
        <w:rPr>
          <w:sz w:val="20"/>
          <w:szCs w:val="20"/>
          <w:lang w:val="en-US" w:eastAsia="zh-CN"/>
        </w:rPr>
      </w:pPr>
      <w:r>
        <w:rPr>
          <w:rFonts w:hint="eastAsia"/>
          <w:sz w:val="20"/>
          <w:szCs w:val="20"/>
          <w:lang w:val="en-US" w:eastAsia="zh-CN"/>
        </w:rPr>
        <w:t xml:space="preserve">Since it has been agreed in RAN2#125bis that </w:t>
      </w:r>
      <w:r>
        <w:rPr>
          <w:rFonts w:hint="eastAsia"/>
          <w:i/>
          <w:sz w:val="20"/>
          <w:szCs w:val="20"/>
          <w:u w:val="single"/>
          <w:lang w:val="en-US" w:eastAsia="zh-CN"/>
        </w:rPr>
        <w:t>LP-WUS related configuration for IDLE/INACTIVE state is provided via system information</w:t>
      </w:r>
      <w:r>
        <w:rPr>
          <w:sz w:val="20"/>
          <w:szCs w:val="20"/>
          <w:lang w:val="en-US" w:eastAsia="zh-CN"/>
        </w:rPr>
        <w:t xml:space="preserve">, the provision of LP-WUS configuration via SIB can be seen as an implicit activation to apply LP-WUS configuration for all </w:t>
      </w:r>
      <w:r>
        <w:rPr>
          <w:sz w:val="20"/>
          <w:szCs w:val="20"/>
          <w:lang w:val="en-US" w:eastAsia="zh-CN"/>
        </w:rPr>
        <w:t xml:space="preserve">the UEs supporting this function. Meanwhile, if the LP-WUS configuration is no longer broadcast via SIB, it can be assumed that application of LP-WUS configuration (and also the LP-WUS monitoring) is deactivated. </w:t>
      </w:r>
    </w:p>
    <w:p w:rsidR="00F5416E" w:rsidRDefault="00D55813">
      <w:pPr>
        <w:rPr>
          <w:sz w:val="20"/>
          <w:szCs w:val="20"/>
          <w:lang w:val="en-US" w:eastAsia="zh-CN"/>
        </w:rPr>
      </w:pPr>
      <w:r>
        <w:rPr>
          <w:sz w:val="20"/>
          <w:szCs w:val="20"/>
          <w:lang w:val="en-US" w:eastAsia="zh-CN"/>
        </w:rPr>
        <w:t>However, it’s also possible that the UE wo</w:t>
      </w:r>
      <w:r>
        <w:rPr>
          <w:sz w:val="20"/>
          <w:szCs w:val="20"/>
          <w:lang w:val="en-US" w:eastAsia="zh-CN"/>
        </w:rPr>
        <w:t>uld not apply LP-WUS configuration immediately on reception of LP-WUS configuration and the application of LP-WUS configuration will be activated later, e.g., per-UE via a dedicated signaling, e.g., RRC connection release message. During SI stage, such pro</w:t>
      </w:r>
      <w:r>
        <w:rPr>
          <w:sz w:val="20"/>
          <w:szCs w:val="20"/>
          <w:lang w:val="en-US" w:eastAsia="zh-CN"/>
        </w:rPr>
        <w:t>cess has been discussed but no decision has been made.</w:t>
      </w:r>
    </w:p>
    <w:p w:rsidR="00F5416E" w:rsidRDefault="00D55813">
      <w:pPr>
        <w:rPr>
          <w:sz w:val="20"/>
          <w:szCs w:val="20"/>
          <w:lang w:val="en-US" w:eastAsia="zh-CN"/>
        </w:rPr>
      </w:pPr>
      <w:r>
        <w:rPr>
          <w:sz w:val="20"/>
          <w:szCs w:val="20"/>
          <w:lang w:val="en-US" w:eastAsia="zh-CN"/>
        </w:rPr>
        <w:t>The main motivation to activate/deactivate LP-WUS for a specific UE or part of UEs via dedicated signaling is that it may be not suitable to always activate the LP-WUS monitoring for all the UEs as soo</w:t>
      </w:r>
      <w:r>
        <w:rPr>
          <w:sz w:val="20"/>
          <w:szCs w:val="20"/>
          <w:lang w:val="en-US" w:eastAsia="zh-CN"/>
        </w:rPr>
        <w:t xml:space="preserve">n as the LP-WUS configuration is broadcast. For example, </w:t>
      </w:r>
      <w:r>
        <w:rPr>
          <w:rFonts w:eastAsia="MS Mincho"/>
          <w:kern w:val="0"/>
          <w:sz w:val="20"/>
          <w:szCs w:val="20"/>
        </w:rPr>
        <w:t>LP-WUS c</w:t>
      </w:r>
      <w:r>
        <w:rPr>
          <w:sz w:val="20"/>
          <w:szCs w:val="20"/>
        </w:rPr>
        <w:t>an be applied to diverse UE types, e.g.,</w:t>
      </w:r>
      <w:r>
        <w:rPr>
          <w:rFonts w:hint="eastAsia"/>
          <w:sz w:val="20"/>
          <w:szCs w:val="20"/>
        </w:rPr>
        <w:t xml:space="preserve"> </w:t>
      </w:r>
      <w:proofErr w:type="spellStart"/>
      <w:r>
        <w:rPr>
          <w:rFonts w:hint="eastAsia"/>
          <w:sz w:val="20"/>
          <w:szCs w:val="20"/>
        </w:rPr>
        <w:t>IIoT</w:t>
      </w:r>
      <w:proofErr w:type="spellEnd"/>
      <w:r>
        <w:rPr>
          <w:rFonts w:hint="eastAsia"/>
          <w:sz w:val="20"/>
          <w:szCs w:val="20"/>
        </w:rPr>
        <w:t xml:space="preserve"> UE, </w:t>
      </w:r>
      <w:r>
        <w:rPr>
          <w:sz w:val="20"/>
          <w:szCs w:val="20"/>
        </w:rPr>
        <w:t>(e</w:t>
      </w:r>
      <w:proofErr w:type="gramStart"/>
      <w:r>
        <w:rPr>
          <w:sz w:val="20"/>
          <w:szCs w:val="20"/>
        </w:rPr>
        <w:t>)R</w:t>
      </w:r>
      <w:r>
        <w:rPr>
          <w:rFonts w:hint="eastAsia"/>
          <w:sz w:val="20"/>
          <w:szCs w:val="20"/>
        </w:rPr>
        <w:t>edcap</w:t>
      </w:r>
      <w:proofErr w:type="gramEnd"/>
      <w:r>
        <w:rPr>
          <w:rFonts w:hint="eastAsia"/>
          <w:sz w:val="20"/>
          <w:szCs w:val="20"/>
        </w:rPr>
        <w:t xml:space="preserve"> UE, NR UE with XR traffic and so on, the device type or traffic type of UE </w:t>
      </w:r>
      <w:r>
        <w:rPr>
          <w:sz w:val="20"/>
          <w:szCs w:val="20"/>
        </w:rPr>
        <w:t>may</w:t>
      </w:r>
      <w:r>
        <w:rPr>
          <w:rFonts w:hint="eastAsia"/>
          <w:sz w:val="20"/>
          <w:szCs w:val="20"/>
        </w:rPr>
        <w:t xml:space="preserve"> be </w:t>
      </w:r>
      <w:r>
        <w:rPr>
          <w:sz w:val="20"/>
          <w:szCs w:val="20"/>
        </w:rPr>
        <w:t>another consideration</w:t>
      </w:r>
      <w:r>
        <w:rPr>
          <w:rFonts w:hint="eastAsia"/>
          <w:sz w:val="20"/>
          <w:szCs w:val="20"/>
        </w:rPr>
        <w:t xml:space="preserve"> for activating or deactivating LP-WUS for a UE</w:t>
      </w:r>
      <w:r>
        <w:rPr>
          <w:sz w:val="20"/>
          <w:szCs w:val="20"/>
        </w:rPr>
        <w:t>. For example,</w:t>
      </w:r>
      <w:r>
        <w:rPr>
          <w:sz w:val="20"/>
          <w:szCs w:val="20"/>
          <w:lang w:val="en-US" w:eastAsia="zh-CN"/>
        </w:rPr>
        <w:t xml:space="preserve"> the UEs with delay-sensitive services may not be suitable to monitor LP-WUS considering the possible large wake up latency caused by LP-WUS, which may have unexpected impacts on the delay-sensit</w:t>
      </w:r>
      <w:r>
        <w:rPr>
          <w:sz w:val="20"/>
          <w:szCs w:val="20"/>
          <w:lang w:val="en-US" w:eastAsia="zh-CN"/>
        </w:rPr>
        <w:t xml:space="preserve">ive service. The exact </w:t>
      </w:r>
      <w:r>
        <w:rPr>
          <w:rFonts w:hint="eastAsia"/>
          <w:sz w:val="20"/>
          <w:szCs w:val="20"/>
          <w:lang w:val="en-US" w:eastAsia="zh-CN"/>
        </w:rPr>
        <w:t>latency</w:t>
      </w:r>
      <w:r>
        <w:rPr>
          <w:sz w:val="20"/>
          <w:szCs w:val="20"/>
          <w:lang w:val="en-US" w:eastAsia="zh-CN"/>
        </w:rPr>
        <w:t xml:space="preserve"> that may be increased by LP-WUS is still under evaluation in RAN1</w:t>
      </w:r>
      <w:r>
        <w:rPr>
          <w:rFonts w:hint="eastAsia"/>
          <w:sz w:val="20"/>
          <w:szCs w:val="20"/>
          <w:lang w:val="en-US" w:eastAsia="zh-CN"/>
        </w:rPr>
        <w:t xml:space="preserve">, </w:t>
      </w:r>
      <w:r>
        <w:rPr>
          <w:sz w:val="20"/>
          <w:szCs w:val="20"/>
          <w:lang w:val="en-US" w:eastAsia="zh-CN"/>
        </w:rPr>
        <w:t>e.g., to take into account the LP-WUS processing time</w:t>
      </w:r>
      <w:r>
        <w:rPr>
          <w:rFonts w:hint="eastAsia"/>
          <w:sz w:val="20"/>
          <w:szCs w:val="20"/>
          <w:lang w:val="en-US" w:eastAsia="zh-CN"/>
        </w:rPr>
        <w:t xml:space="preserve">, </w:t>
      </w:r>
      <w:r>
        <w:rPr>
          <w:sz w:val="20"/>
          <w:szCs w:val="20"/>
          <w:lang w:val="en-US" w:eastAsia="zh-CN"/>
        </w:rPr>
        <w:t>MR transition time for ramp up</w:t>
      </w:r>
      <w:r>
        <w:rPr>
          <w:rFonts w:hint="eastAsia"/>
          <w:sz w:val="20"/>
          <w:szCs w:val="20"/>
          <w:lang w:val="en-US" w:eastAsia="zh-CN"/>
        </w:rPr>
        <w:t xml:space="preserve">, </w:t>
      </w:r>
      <w:r>
        <w:rPr>
          <w:sz w:val="20"/>
          <w:szCs w:val="20"/>
          <w:lang w:val="en-US" w:eastAsia="zh-CN"/>
        </w:rPr>
        <w:t>Time/frequency synchronization of MR</w:t>
      </w:r>
      <w:r>
        <w:rPr>
          <w:rFonts w:hint="eastAsia"/>
          <w:sz w:val="20"/>
          <w:szCs w:val="20"/>
          <w:lang w:val="en-US" w:eastAsia="zh-CN"/>
        </w:rPr>
        <w:t xml:space="preserve"> etc. </w:t>
      </w:r>
      <w:r>
        <w:rPr>
          <w:sz w:val="20"/>
          <w:szCs w:val="20"/>
          <w:lang w:val="en-US" w:eastAsia="zh-CN"/>
        </w:rPr>
        <w:t>Per our understanding, i</w:t>
      </w:r>
      <w:r>
        <w:rPr>
          <w:rFonts w:hint="eastAsia"/>
          <w:sz w:val="20"/>
          <w:szCs w:val="20"/>
          <w:lang w:val="en-US" w:eastAsia="zh-CN"/>
        </w:rPr>
        <w:t>f the</w:t>
      </w:r>
      <w:r>
        <w:rPr>
          <w:rFonts w:hint="eastAsia"/>
          <w:sz w:val="20"/>
          <w:szCs w:val="20"/>
          <w:lang w:val="en-US" w:eastAsia="zh-CN"/>
        </w:rPr>
        <w:t xml:space="preserve"> </w:t>
      </w:r>
      <w:r>
        <w:rPr>
          <w:sz w:val="20"/>
          <w:szCs w:val="20"/>
          <w:lang w:val="en-US" w:eastAsia="zh-CN"/>
        </w:rPr>
        <w:t xml:space="preserve">additional </w:t>
      </w:r>
      <w:r>
        <w:rPr>
          <w:rFonts w:hint="eastAsia"/>
          <w:sz w:val="20"/>
          <w:szCs w:val="20"/>
          <w:lang w:val="en-US" w:eastAsia="zh-CN"/>
        </w:rPr>
        <w:t>latency</w:t>
      </w:r>
      <w:r>
        <w:rPr>
          <w:sz w:val="20"/>
          <w:szCs w:val="20"/>
          <w:lang w:val="en-US" w:eastAsia="zh-CN"/>
        </w:rPr>
        <w:t xml:space="preserve"> caused by LP-WUS</w:t>
      </w:r>
      <w:r>
        <w:rPr>
          <w:rFonts w:hint="eastAsia"/>
          <w:sz w:val="20"/>
          <w:szCs w:val="20"/>
          <w:lang w:val="en-US" w:eastAsia="zh-CN"/>
        </w:rPr>
        <w:t xml:space="preserve"> is far larger than the duration that random access procedure may use, e.g. if the increased latency </w:t>
      </w:r>
      <w:r>
        <w:rPr>
          <w:rFonts w:hint="eastAsia"/>
          <w:sz w:val="20"/>
          <w:szCs w:val="20"/>
          <w:lang w:val="en-US" w:eastAsia="zh-CN"/>
        </w:rPr>
        <w:lastRenderedPageBreak/>
        <w:t>is several seconds or more, the L</w:t>
      </w:r>
      <w:r>
        <w:rPr>
          <w:sz w:val="20"/>
          <w:szCs w:val="20"/>
          <w:lang w:val="en-US" w:eastAsia="zh-CN"/>
        </w:rPr>
        <w:t xml:space="preserve">P-WUS in IDLE/INACTIVE modes </w:t>
      </w:r>
      <w:r>
        <w:rPr>
          <w:rFonts w:hint="eastAsia"/>
          <w:sz w:val="20"/>
          <w:szCs w:val="20"/>
          <w:lang w:val="en-US" w:eastAsia="zh-CN"/>
        </w:rPr>
        <w:t xml:space="preserve">should be </w:t>
      </w:r>
      <w:r>
        <w:rPr>
          <w:sz w:val="20"/>
          <w:szCs w:val="20"/>
          <w:lang w:val="en-US" w:eastAsia="zh-CN"/>
        </w:rPr>
        <w:t>activated/deactivated by UE dedicated signaling</w:t>
      </w:r>
      <w:r>
        <w:rPr>
          <w:sz w:val="20"/>
          <w:szCs w:val="20"/>
          <w:lang w:val="en-US" w:eastAsia="zh-CN"/>
        </w:rPr>
        <w:t>, e.g., to activate LP-WUS only for the UE without delay-sensitive services or to deactivate LP-WUS when the UE starts to perform delay-sensitive services</w:t>
      </w:r>
      <w:r>
        <w:rPr>
          <w:rFonts w:hint="eastAsia"/>
          <w:sz w:val="20"/>
          <w:szCs w:val="20"/>
          <w:lang w:val="en-US" w:eastAsia="zh-CN"/>
        </w:rPr>
        <w:t>.</w:t>
      </w:r>
    </w:p>
    <w:p w:rsidR="00F5416E" w:rsidRDefault="00D55813">
      <w:pPr>
        <w:rPr>
          <w:sz w:val="20"/>
          <w:szCs w:val="20"/>
          <w:lang w:val="en-US" w:eastAsia="zh-CN"/>
        </w:rPr>
      </w:pPr>
      <w:r>
        <w:rPr>
          <w:sz w:val="20"/>
          <w:szCs w:val="20"/>
          <w:lang w:val="en-US" w:eastAsia="zh-CN"/>
        </w:rPr>
        <w:t>In a summary, from RAN2 perspective, we can see the need to activate/deactivate the application of L</w:t>
      </w:r>
      <w:r>
        <w:rPr>
          <w:sz w:val="20"/>
          <w:szCs w:val="20"/>
          <w:lang w:val="en-US" w:eastAsia="zh-CN"/>
        </w:rPr>
        <w:t>P-WUS configuration via dedicated signaling. But this can be later decided after the RAN1 has clear conclusion on the potential latency caused by LP-WUS monitoring.</w:t>
      </w:r>
    </w:p>
    <w:p w:rsidR="00F5416E" w:rsidRDefault="00D55813">
      <w:pPr>
        <w:pStyle w:val="a0"/>
        <w:rPr>
          <w:b/>
          <w:bCs/>
          <w:szCs w:val="20"/>
          <w:lang w:val="en-US" w:eastAsia="zh-CN"/>
        </w:rPr>
      </w:pPr>
      <w:r>
        <w:rPr>
          <w:b/>
          <w:bCs/>
          <w:szCs w:val="20"/>
          <w:lang w:val="en-US" w:eastAsia="zh-CN"/>
        </w:rPr>
        <w:t xml:space="preserve">Observation </w:t>
      </w:r>
      <w:r>
        <w:rPr>
          <w:rFonts w:hint="eastAsia"/>
          <w:b/>
          <w:bCs/>
          <w:szCs w:val="20"/>
          <w:lang w:val="en-US" w:eastAsia="zh-CN"/>
        </w:rPr>
        <w:t>1</w:t>
      </w:r>
      <w:r>
        <w:rPr>
          <w:b/>
          <w:bCs/>
          <w:szCs w:val="20"/>
          <w:lang w:val="en-US" w:eastAsia="zh-CN"/>
        </w:rPr>
        <w:t>: LP-WUS monitoring may result in additional latency compared to legacy paging</w:t>
      </w:r>
      <w:r>
        <w:rPr>
          <w:b/>
          <w:bCs/>
          <w:szCs w:val="20"/>
          <w:lang w:val="en-US" w:eastAsia="zh-CN"/>
        </w:rPr>
        <w:t xml:space="preserve"> procedure and hence, it is useful to support per UE activation of LP-WUS monitoring in addition to the per cell configuration</w:t>
      </w:r>
      <w:r>
        <w:rPr>
          <w:rFonts w:hint="eastAsia"/>
          <w:b/>
          <w:bCs/>
          <w:szCs w:val="20"/>
          <w:lang w:val="en-US" w:eastAsia="zh-CN"/>
        </w:rPr>
        <w:t>.</w:t>
      </w:r>
    </w:p>
    <w:p w:rsidR="00F5416E" w:rsidRPr="009663B2" w:rsidRDefault="00D55813" w:rsidP="009663B2">
      <w:pPr>
        <w:pStyle w:val="a0"/>
        <w:rPr>
          <w:b/>
          <w:bCs/>
          <w:szCs w:val="20"/>
          <w:lang w:val="en-US" w:eastAsia="zh-CN"/>
        </w:rPr>
      </w:pPr>
      <w:r>
        <w:rPr>
          <w:b/>
          <w:bCs/>
          <w:szCs w:val="20"/>
          <w:lang w:val="en-US" w:eastAsia="zh-CN"/>
        </w:rPr>
        <w:t xml:space="preserve">Proposal </w:t>
      </w:r>
      <w:r>
        <w:rPr>
          <w:rFonts w:hint="eastAsia"/>
          <w:b/>
          <w:bCs/>
          <w:szCs w:val="20"/>
          <w:lang w:val="en-US" w:eastAsia="zh-CN"/>
        </w:rPr>
        <w:t>2</w:t>
      </w:r>
      <w:r>
        <w:rPr>
          <w:b/>
          <w:bCs/>
          <w:szCs w:val="20"/>
          <w:lang w:val="en-US" w:eastAsia="zh-CN"/>
        </w:rPr>
        <w:t>: In addition to the SIB signaling</w:t>
      </w:r>
      <w:r>
        <w:rPr>
          <w:rFonts w:hint="eastAsia"/>
          <w:b/>
          <w:bCs/>
          <w:szCs w:val="20"/>
          <w:lang w:val="en-US" w:eastAsia="zh-CN"/>
        </w:rPr>
        <w:t xml:space="preserve"> for LP-WUS configuration</w:t>
      </w:r>
      <w:r w:rsidR="009663B2">
        <w:rPr>
          <w:b/>
          <w:bCs/>
          <w:szCs w:val="20"/>
          <w:lang w:val="en-US" w:eastAsia="zh-CN"/>
        </w:rPr>
        <w:t xml:space="preserve">, dedicated </w:t>
      </w:r>
      <w:r>
        <w:rPr>
          <w:b/>
          <w:bCs/>
          <w:szCs w:val="20"/>
          <w:lang w:val="en-US" w:eastAsia="zh-CN"/>
        </w:rPr>
        <w:t>activation/deactivation of LP-WUS per UE should</w:t>
      </w:r>
      <w:r>
        <w:rPr>
          <w:b/>
          <w:bCs/>
          <w:szCs w:val="20"/>
          <w:lang w:val="en-US" w:eastAsia="zh-CN"/>
        </w:rPr>
        <w:t xml:space="preserve"> also be supported. </w:t>
      </w:r>
    </w:p>
    <w:p w:rsidR="00F5416E" w:rsidRDefault="00D55813">
      <w:pPr>
        <w:pStyle w:val="2"/>
        <w:rPr>
          <w:sz w:val="28"/>
          <w:szCs w:val="28"/>
          <w:lang w:val="en-US" w:eastAsia="zh-CN"/>
        </w:rPr>
      </w:pPr>
      <w:r>
        <w:rPr>
          <w:sz w:val="28"/>
          <w:szCs w:val="28"/>
          <w:lang w:val="en-US" w:eastAsia="zh-CN"/>
        </w:rPr>
        <w:t>2.3 Entry and exit conditions of using LP-WUS</w:t>
      </w:r>
    </w:p>
    <w:p w:rsidR="00F5416E" w:rsidRDefault="00D55813">
      <w:pPr>
        <w:rPr>
          <w:sz w:val="20"/>
          <w:szCs w:val="20"/>
          <w:lang w:val="en-US" w:eastAsia="zh-CN"/>
        </w:rPr>
      </w:pPr>
      <w:r>
        <w:rPr>
          <w:sz w:val="20"/>
          <w:szCs w:val="20"/>
          <w:lang w:val="en-US" w:eastAsia="zh-CN"/>
        </w:rPr>
        <w:t xml:space="preserve">In SI stage, RAN2 has studied the entry and exit condition of using LP-WUS, and concluded the </w:t>
      </w:r>
      <w:r>
        <w:rPr>
          <w:rFonts w:hint="eastAsia"/>
          <w:sz w:val="20"/>
          <w:szCs w:val="20"/>
          <w:lang w:val="en-US" w:eastAsia="zh-CN"/>
        </w:rPr>
        <w:t xml:space="preserve">entry and exit </w:t>
      </w:r>
      <w:r>
        <w:rPr>
          <w:sz w:val="20"/>
          <w:szCs w:val="20"/>
          <w:lang w:val="en-US" w:eastAsia="zh-CN"/>
        </w:rPr>
        <w:t xml:space="preserve">condition(s) could be </w:t>
      </w:r>
      <w:r>
        <w:rPr>
          <w:rFonts w:hint="eastAsia"/>
          <w:sz w:val="20"/>
          <w:szCs w:val="20"/>
          <w:lang w:val="en-US" w:eastAsia="zh-CN"/>
        </w:rPr>
        <w:t>a</w:t>
      </w:r>
      <w:r>
        <w:rPr>
          <w:sz w:val="20"/>
          <w:szCs w:val="20"/>
          <w:lang w:val="en-US" w:eastAsia="zh-CN"/>
        </w:rPr>
        <w:t xml:space="preserve">t least based on the serving cell measurement using LR </w:t>
      </w:r>
      <w:r>
        <w:rPr>
          <w:sz w:val="20"/>
          <w:szCs w:val="20"/>
          <w:lang w:val="en-US" w:eastAsia="zh-CN"/>
        </w:rPr>
        <w:t>and/or MR</w:t>
      </w:r>
      <w:r>
        <w:rPr>
          <w:rFonts w:hint="eastAsia"/>
          <w:sz w:val="20"/>
          <w:szCs w:val="20"/>
          <w:lang w:val="en-US" w:eastAsia="zh-CN"/>
        </w:rPr>
        <w:t>.</w:t>
      </w:r>
      <w:r>
        <w:rPr>
          <w:sz w:val="20"/>
          <w:szCs w:val="20"/>
          <w:lang w:val="en-US" w:eastAsia="zh-CN"/>
        </w:rPr>
        <w:t xml:space="preserve"> </w:t>
      </w:r>
      <w:r>
        <w:rPr>
          <w:rFonts w:hint="eastAsia"/>
          <w:sz w:val="20"/>
          <w:szCs w:val="20"/>
          <w:lang w:val="en-US" w:eastAsia="zh-CN"/>
        </w:rPr>
        <w:t xml:space="preserve">And </w:t>
      </w:r>
      <w:r>
        <w:rPr>
          <w:sz w:val="20"/>
          <w:szCs w:val="20"/>
          <w:lang w:val="en-US" w:eastAsia="zh-CN"/>
        </w:rPr>
        <w:t>in the description for WID objectives, it has been captured that “</w:t>
      </w:r>
      <w:r>
        <w:rPr>
          <w:i/>
          <w:sz w:val="20"/>
          <w:szCs w:val="20"/>
          <w:u w:val="single"/>
          <w:lang w:val="en-US" w:eastAsia="zh-CN"/>
        </w:rPr>
        <w:t>t</w:t>
      </w:r>
      <w:r>
        <w:rPr>
          <w:bCs/>
          <w:i/>
          <w:sz w:val="20"/>
          <w:szCs w:val="20"/>
          <w:u w:val="single"/>
          <w:lang w:val="en-US" w:eastAsia="zh-CN" w:bidi="ar"/>
        </w:rPr>
        <w:t>he target coverage of LP-WUS and LP-SS shall be the coverage of PUSCH for message3</w:t>
      </w:r>
      <w:r>
        <w:rPr>
          <w:sz w:val="20"/>
          <w:szCs w:val="20"/>
          <w:lang w:val="en-US" w:eastAsia="zh-CN"/>
        </w:rPr>
        <w:t>”</w:t>
      </w:r>
      <w:r>
        <w:rPr>
          <w:rFonts w:hint="eastAsia"/>
          <w:sz w:val="20"/>
          <w:szCs w:val="20"/>
          <w:lang w:val="en-US" w:eastAsia="zh-CN"/>
        </w:rPr>
        <w:t>.</w:t>
      </w:r>
      <w:r>
        <w:rPr>
          <w:sz w:val="20"/>
          <w:szCs w:val="20"/>
          <w:lang w:val="en-US" w:eastAsia="zh-CN"/>
        </w:rPr>
        <w:t xml:space="preserve"> </w:t>
      </w:r>
    </w:p>
    <w:p w:rsidR="00F5416E" w:rsidRDefault="00D55813">
      <w:pPr>
        <w:rPr>
          <w:sz w:val="20"/>
          <w:szCs w:val="20"/>
          <w:lang w:val="en-US" w:eastAsia="zh-CN"/>
        </w:rPr>
      </w:pPr>
      <w:r>
        <w:rPr>
          <w:rFonts w:hint="eastAsia"/>
          <w:sz w:val="20"/>
          <w:szCs w:val="20"/>
          <w:lang w:val="en-US" w:eastAsia="zh-CN"/>
        </w:rPr>
        <w:t>In RAN1#116bis</w:t>
      </w:r>
      <w:r>
        <w:rPr>
          <w:sz w:val="20"/>
          <w:szCs w:val="20"/>
          <w:lang w:val="en-US" w:eastAsia="zh-CN"/>
        </w:rPr>
        <w:t xml:space="preserve"> </w:t>
      </w:r>
      <w:r>
        <w:rPr>
          <w:rFonts w:hint="eastAsia"/>
          <w:sz w:val="20"/>
          <w:szCs w:val="20"/>
          <w:lang w:val="en-US" w:eastAsia="zh-CN"/>
        </w:rPr>
        <w:t>[</w:t>
      </w:r>
      <w:r>
        <w:rPr>
          <w:sz w:val="20"/>
          <w:szCs w:val="20"/>
          <w:lang w:val="en-US" w:eastAsia="zh-CN"/>
        </w:rPr>
        <w:t>3</w:t>
      </w:r>
      <w:r>
        <w:rPr>
          <w:rFonts w:hint="eastAsia"/>
          <w:sz w:val="20"/>
          <w:szCs w:val="20"/>
          <w:lang w:val="en-US" w:eastAsia="zh-CN"/>
        </w:rPr>
        <w:t>], the entry/exit conditions for LP-WUS monitoring in IDLE/inactive mod</w:t>
      </w:r>
      <w:r>
        <w:rPr>
          <w:rFonts w:hint="eastAsia"/>
          <w:sz w:val="20"/>
          <w:szCs w:val="20"/>
          <w:lang w:val="en-US" w:eastAsia="zh-CN"/>
        </w:rPr>
        <w:t>e has been discussed, and there is a work assumption</w:t>
      </w:r>
      <w:r>
        <w:rPr>
          <w:sz w:val="20"/>
          <w:szCs w:val="20"/>
          <w:lang w:val="en-US" w:eastAsia="zh-CN"/>
        </w:rPr>
        <w:t xml:space="preserve"> that “</w:t>
      </w:r>
      <w:r>
        <w:rPr>
          <w:rFonts w:eastAsia="Batang" w:cs="Arial"/>
          <w:i/>
          <w:kern w:val="0"/>
          <w:sz w:val="20"/>
          <w:szCs w:val="20"/>
          <w:lang w:eastAsia="ko-KR"/>
        </w:rPr>
        <w:t>the serving cell measurement performed by the MR is above entry thre</w:t>
      </w:r>
      <w:r>
        <w:rPr>
          <w:rFonts w:eastAsia="Batang" w:cs="Arial"/>
          <w:i/>
          <w:kern w:val="0"/>
          <w:sz w:val="20"/>
          <w:szCs w:val="20"/>
          <w:lang w:eastAsia="ko-KR"/>
        </w:rPr>
        <w:t>shold(s), if confi</w:t>
      </w:r>
      <w:r>
        <w:rPr>
          <w:rFonts w:eastAsia="Batang" w:cs="Arial"/>
          <w:i/>
          <w:kern w:val="0"/>
          <w:sz w:val="20"/>
          <w:szCs w:val="20"/>
          <w:lang w:eastAsia="ko-KR"/>
        </w:rPr>
        <w:t xml:space="preserve">gured by the </w:t>
      </w:r>
      <w:proofErr w:type="spellStart"/>
      <w:r>
        <w:rPr>
          <w:rFonts w:eastAsia="Batang" w:cs="Arial"/>
          <w:i/>
          <w:kern w:val="0"/>
          <w:sz w:val="20"/>
          <w:szCs w:val="20"/>
          <w:lang w:eastAsia="ko-KR"/>
        </w:rPr>
        <w:t>gNB</w:t>
      </w:r>
      <w:proofErr w:type="spellEnd"/>
      <w:r>
        <w:rPr>
          <w:rFonts w:eastAsia="Batang" w:cs="Arial"/>
          <w:i/>
          <w:kern w:val="0"/>
          <w:sz w:val="20"/>
          <w:szCs w:val="20"/>
          <w:lang w:eastAsia="ko-KR"/>
        </w:rPr>
        <w:t>, FFS on other conditions</w:t>
      </w:r>
      <w:r>
        <w:rPr>
          <w:rFonts w:eastAsia="Batang" w:cs="Arial"/>
          <w:kern w:val="0"/>
          <w:sz w:val="20"/>
          <w:szCs w:val="20"/>
          <w:lang w:eastAsia="ko-KR"/>
        </w:rPr>
        <w:t>”</w:t>
      </w:r>
      <w:r>
        <w:rPr>
          <w:rFonts w:hint="eastAsia"/>
          <w:sz w:val="20"/>
          <w:szCs w:val="20"/>
          <w:lang w:val="en-US" w:eastAsia="zh-CN"/>
        </w:rPr>
        <w:t>, but there is no final conclusion yet. Considering that the entry/ex</w:t>
      </w:r>
      <w:r>
        <w:rPr>
          <w:rFonts w:hint="eastAsia"/>
          <w:sz w:val="20"/>
          <w:szCs w:val="20"/>
          <w:lang w:val="en-US" w:eastAsia="zh-CN"/>
        </w:rPr>
        <w:t>it condition for LP-WUS monitoring highly depends on RAN1 agreement for LP-SS and LP-WUS design, RAN2 can postpone the discussion for the entry/exit conditions for LP-WUS monitoring in IDLE/inactive mode until there is agreement for the LP-SS and LP-WUS de</w:t>
      </w:r>
      <w:r>
        <w:rPr>
          <w:rFonts w:hint="eastAsia"/>
          <w:sz w:val="20"/>
          <w:szCs w:val="20"/>
          <w:lang w:val="en-US" w:eastAsia="zh-CN"/>
        </w:rPr>
        <w:t>sign in RAN1.</w:t>
      </w:r>
    </w:p>
    <w:p w:rsidR="00F5416E" w:rsidRDefault="00D55813">
      <w:pPr>
        <w:rPr>
          <w:b/>
          <w:bCs/>
          <w:lang w:val="en-US" w:eastAsia="zh-CN"/>
        </w:rPr>
      </w:pPr>
      <w:r>
        <w:rPr>
          <w:b/>
          <w:bCs/>
          <w:sz w:val="20"/>
          <w:szCs w:val="20"/>
          <w:lang w:val="en-US" w:eastAsia="zh-CN"/>
        </w:rPr>
        <w:t xml:space="preserve">Proposal </w:t>
      </w:r>
      <w:r>
        <w:rPr>
          <w:rFonts w:hint="eastAsia"/>
          <w:b/>
          <w:bCs/>
          <w:sz w:val="20"/>
          <w:szCs w:val="20"/>
          <w:lang w:val="en-US" w:eastAsia="zh-CN"/>
        </w:rPr>
        <w:t>3</w:t>
      </w:r>
      <w:r>
        <w:rPr>
          <w:b/>
          <w:bCs/>
          <w:sz w:val="20"/>
          <w:szCs w:val="20"/>
          <w:lang w:val="en-US" w:eastAsia="zh-CN"/>
        </w:rPr>
        <w:t xml:space="preserve">: </w:t>
      </w:r>
      <w:r>
        <w:rPr>
          <w:rFonts w:hint="eastAsia"/>
          <w:b/>
          <w:bCs/>
          <w:sz w:val="20"/>
          <w:szCs w:val="20"/>
          <w:lang w:val="en-US" w:eastAsia="zh-CN"/>
        </w:rPr>
        <w:t xml:space="preserve">RAN2 can postpone the discussion for </w:t>
      </w:r>
      <w:r>
        <w:rPr>
          <w:b/>
          <w:bCs/>
          <w:sz w:val="20"/>
          <w:szCs w:val="20"/>
          <w:lang w:val="en-US" w:eastAsia="zh-CN"/>
        </w:rPr>
        <w:t>the entry/exit conditions for LP-WUS monitoring in IDLE/inactive mode until there is agreement for the LP-SS and LP-WUS design in RAN1.</w:t>
      </w:r>
    </w:p>
    <w:p w:rsidR="00F5416E" w:rsidRDefault="00D55813">
      <w:pPr>
        <w:pStyle w:val="2"/>
        <w:rPr>
          <w:sz w:val="28"/>
          <w:szCs w:val="28"/>
          <w:lang w:val="en-US" w:eastAsia="zh-CN"/>
        </w:rPr>
      </w:pPr>
      <w:r>
        <w:rPr>
          <w:sz w:val="28"/>
          <w:szCs w:val="28"/>
          <w:lang w:val="en-US" w:eastAsia="zh-CN"/>
        </w:rPr>
        <w:t>2.4 LP-WUS monitoring procedure and LP-WUS subgrouping</w:t>
      </w:r>
    </w:p>
    <w:p w:rsidR="00F5416E" w:rsidRDefault="00D55813">
      <w:pPr>
        <w:pStyle w:val="a0"/>
        <w:rPr>
          <w:rFonts w:eastAsiaTheme="minorEastAsia" w:cs="Arial"/>
          <w:szCs w:val="20"/>
          <w:lang w:val="en-US" w:eastAsia="zh-CN"/>
        </w:rPr>
      </w:pPr>
      <w:r>
        <w:rPr>
          <w:rFonts w:eastAsiaTheme="minorEastAsia" w:cs="Arial"/>
          <w:szCs w:val="20"/>
          <w:lang w:val="en-US" w:eastAsia="zh-CN"/>
        </w:rPr>
        <w:t>In</w:t>
      </w:r>
      <w:r>
        <w:rPr>
          <w:rFonts w:eastAsiaTheme="minorEastAsia" w:cs="Arial"/>
          <w:szCs w:val="20"/>
          <w:lang w:val="en-US" w:eastAsia="zh-CN"/>
        </w:rPr>
        <w:t xml:space="preserve"> RAN1#116 </w:t>
      </w:r>
      <w:proofErr w:type="gramStart"/>
      <w:r>
        <w:rPr>
          <w:rFonts w:eastAsiaTheme="minorEastAsia" w:cs="Arial"/>
          <w:szCs w:val="20"/>
          <w:lang w:val="en-US" w:eastAsia="zh-CN"/>
        </w:rPr>
        <w:t>meeting</w:t>
      </w:r>
      <w:r>
        <w:rPr>
          <w:rFonts w:eastAsiaTheme="minorEastAsia" w:cs="Arial" w:hint="eastAsia"/>
          <w:szCs w:val="20"/>
          <w:lang w:val="en-US" w:eastAsia="zh-CN"/>
        </w:rPr>
        <w:t>[</w:t>
      </w:r>
      <w:proofErr w:type="gramEnd"/>
      <w:r>
        <w:rPr>
          <w:rFonts w:eastAsiaTheme="minorEastAsia" w:cs="Arial" w:hint="eastAsia"/>
          <w:szCs w:val="20"/>
          <w:lang w:val="en-US" w:eastAsia="zh-CN"/>
        </w:rPr>
        <w:t>4]</w:t>
      </w:r>
      <w:r>
        <w:rPr>
          <w:rFonts w:eastAsiaTheme="minorEastAsia" w:cs="Arial"/>
          <w:szCs w:val="20"/>
          <w:lang w:val="en-US" w:eastAsia="zh-CN"/>
        </w:rPr>
        <w:t>, the following agreements have been achieved on the wake up procedure</w:t>
      </w:r>
      <w:r>
        <w:rPr>
          <w:rFonts w:eastAsiaTheme="minorEastAsia" w:cs="Arial" w:hint="eastAsia"/>
          <w:szCs w:val="20"/>
          <w:lang w:val="en-US" w:eastAsia="zh-CN"/>
        </w:rPr>
        <w:t>:</w:t>
      </w:r>
    </w:p>
    <w:tbl>
      <w:tblPr>
        <w:tblStyle w:val="af5"/>
        <w:tblW w:w="0" w:type="auto"/>
        <w:tblLook w:val="04A0" w:firstRow="1" w:lastRow="0" w:firstColumn="1" w:lastColumn="0" w:noHBand="0" w:noVBand="1"/>
      </w:tblPr>
      <w:tblGrid>
        <w:gridCol w:w="9628"/>
      </w:tblGrid>
      <w:tr w:rsidR="00F5416E">
        <w:tc>
          <w:tcPr>
            <w:tcW w:w="9628" w:type="dxa"/>
          </w:tcPr>
          <w:p w:rsidR="00F5416E" w:rsidRDefault="00D55813">
            <w:pPr>
              <w:rPr>
                <w:rFonts w:cs="Arial"/>
                <w:i/>
                <w:sz w:val="20"/>
                <w:szCs w:val="20"/>
                <w:highlight w:val="green"/>
                <w:lang w:val="en-US" w:eastAsia="zh-CN" w:bidi="ar"/>
              </w:rPr>
            </w:pPr>
            <w:r>
              <w:rPr>
                <w:rFonts w:cs="Arial"/>
                <w:i/>
                <w:sz w:val="20"/>
                <w:szCs w:val="20"/>
                <w:highlight w:val="green"/>
                <w:lang w:val="en-US" w:eastAsia="zh-CN" w:bidi="ar"/>
              </w:rPr>
              <w:t>Agreement</w:t>
            </w:r>
          </w:p>
          <w:p w:rsidR="00F5416E" w:rsidRDefault="00D55813">
            <w:pPr>
              <w:rPr>
                <w:rFonts w:cs="Arial"/>
                <w:i/>
                <w:sz w:val="20"/>
                <w:szCs w:val="20"/>
                <w:lang w:eastAsia="en-US"/>
              </w:rPr>
            </w:pPr>
            <w:r>
              <w:rPr>
                <w:rFonts w:cs="Arial"/>
                <w:i/>
                <w:sz w:val="20"/>
                <w:szCs w:val="20"/>
                <w:lang w:eastAsia="en-US"/>
              </w:rPr>
              <w:t xml:space="preserve">For the case where a UE supports PEI and PEI is configured by the </w:t>
            </w:r>
            <w:proofErr w:type="spellStart"/>
            <w:r>
              <w:rPr>
                <w:rFonts w:cs="Arial"/>
                <w:i/>
                <w:sz w:val="20"/>
                <w:szCs w:val="20"/>
                <w:lang w:eastAsia="en-US"/>
              </w:rPr>
              <w:t>gNB</w:t>
            </w:r>
            <w:proofErr w:type="spellEnd"/>
            <w:r>
              <w:rPr>
                <w:rFonts w:cs="Arial"/>
                <w:i/>
                <w:sz w:val="20"/>
                <w:szCs w:val="20"/>
                <w:lang w:eastAsia="en-US"/>
              </w:rPr>
              <w:t xml:space="preserve">, after the UE receives LP-WUS indicating wake-up, </w:t>
            </w:r>
            <w:r>
              <w:rPr>
                <w:rFonts w:cs="Arial"/>
                <w:b/>
                <w:i/>
                <w:sz w:val="20"/>
                <w:szCs w:val="20"/>
                <w:lang w:eastAsia="en-US"/>
              </w:rPr>
              <w:t>it is up to UE implementation whet</w:t>
            </w:r>
            <w:r>
              <w:rPr>
                <w:rFonts w:cs="Arial"/>
                <w:b/>
                <w:i/>
                <w:sz w:val="20"/>
                <w:szCs w:val="20"/>
                <w:lang w:eastAsia="en-US"/>
              </w:rPr>
              <w:t>her to monitor PEI or not.</w:t>
            </w:r>
          </w:p>
          <w:p w:rsidR="00F5416E" w:rsidRDefault="00D55813">
            <w:pPr>
              <w:rPr>
                <w:rFonts w:cs="Arial"/>
                <w:i/>
                <w:sz w:val="20"/>
                <w:szCs w:val="20"/>
                <w:highlight w:val="green"/>
                <w:lang w:val="en-US" w:eastAsia="zh-CN" w:bidi="ar"/>
              </w:rPr>
            </w:pPr>
            <w:r>
              <w:rPr>
                <w:rFonts w:cs="Arial"/>
                <w:i/>
                <w:sz w:val="20"/>
                <w:szCs w:val="20"/>
                <w:highlight w:val="green"/>
                <w:lang w:val="en-US" w:eastAsia="zh-CN" w:bidi="ar"/>
              </w:rPr>
              <w:t>Agreement</w:t>
            </w:r>
          </w:p>
          <w:p w:rsidR="00F5416E" w:rsidRDefault="00D55813">
            <w:pPr>
              <w:adjustRightInd w:val="0"/>
              <w:snapToGrid w:val="0"/>
              <w:spacing w:before="100" w:after="100" w:line="240" w:lineRule="auto"/>
              <w:rPr>
                <w:rFonts w:cs="Arial"/>
                <w:i/>
                <w:sz w:val="20"/>
                <w:szCs w:val="20"/>
                <w:lang w:eastAsia="en-US"/>
              </w:rPr>
            </w:pPr>
            <w:r>
              <w:rPr>
                <w:rFonts w:cs="Arial"/>
                <w:i/>
                <w:sz w:val="20"/>
                <w:szCs w:val="20"/>
                <w:lang w:eastAsia="en-US"/>
              </w:rPr>
              <w:t>It is supported that the UE monitors the legacy PO after receiving LP-WUS indicating wake-up.</w:t>
            </w:r>
          </w:p>
          <w:p w:rsidR="00F5416E" w:rsidRDefault="00D55813">
            <w:pPr>
              <w:widowControl/>
              <w:numPr>
                <w:ilvl w:val="0"/>
                <w:numId w:val="8"/>
              </w:numPr>
              <w:adjustRightInd w:val="0"/>
              <w:snapToGrid w:val="0"/>
              <w:spacing w:before="100" w:after="100" w:line="240" w:lineRule="auto"/>
              <w:jc w:val="left"/>
              <w:rPr>
                <w:rFonts w:cs="Arial"/>
                <w:i/>
                <w:sz w:val="20"/>
                <w:szCs w:val="20"/>
                <w:lang w:eastAsia="zh-CN"/>
              </w:rPr>
            </w:pPr>
            <w:r>
              <w:rPr>
                <w:rFonts w:cs="Arial"/>
                <w:i/>
                <w:sz w:val="20"/>
                <w:szCs w:val="20"/>
                <w:lang w:eastAsia="zh-CN"/>
              </w:rPr>
              <w:t>FFS: support of UE monitoring dynamic PO</w:t>
            </w:r>
          </w:p>
          <w:p w:rsidR="00F5416E" w:rsidRDefault="00F5416E">
            <w:pPr>
              <w:adjustRightInd w:val="0"/>
              <w:snapToGrid w:val="0"/>
              <w:spacing w:after="100" w:line="240" w:lineRule="auto"/>
              <w:rPr>
                <w:rFonts w:cs="Arial"/>
                <w:bCs/>
                <w:i/>
                <w:sz w:val="20"/>
                <w:szCs w:val="20"/>
                <w:lang w:eastAsia="en-US"/>
              </w:rPr>
            </w:pPr>
          </w:p>
          <w:p w:rsidR="00F5416E" w:rsidRDefault="00D55813">
            <w:pPr>
              <w:adjustRightInd w:val="0"/>
              <w:snapToGrid w:val="0"/>
              <w:spacing w:after="100" w:line="240" w:lineRule="auto"/>
              <w:rPr>
                <w:rFonts w:cs="Arial"/>
                <w:bCs/>
                <w:i/>
                <w:sz w:val="20"/>
                <w:szCs w:val="20"/>
                <w:lang w:eastAsia="en-US"/>
              </w:rPr>
            </w:pPr>
            <w:r>
              <w:rPr>
                <w:rFonts w:cs="Arial"/>
                <w:bCs/>
                <w:i/>
                <w:sz w:val="20"/>
                <w:szCs w:val="20"/>
                <w:lang w:eastAsia="en-US"/>
              </w:rPr>
              <w:t>Conclusion</w:t>
            </w:r>
          </w:p>
          <w:p w:rsidR="00F5416E" w:rsidRDefault="00D55813">
            <w:pPr>
              <w:adjustRightInd w:val="0"/>
              <w:snapToGrid w:val="0"/>
              <w:spacing w:after="100" w:line="240" w:lineRule="auto"/>
              <w:rPr>
                <w:rFonts w:cs="Arial"/>
                <w:sz w:val="20"/>
                <w:szCs w:val="20"/>
                <w:lang w:eastAsia="en-US"/>
              </w:rPr>
            </w:pPr>
            <w:r>
              <w:rPr>
                <w:rFonts w:cs="Arial"/>
                <w:i/>
                <w:sz w:val="20"/>
                <w:szCs w:val="20"/>
                <w:lang w:eastAsia="en-US"/>
              </w:rPr>
              <w:t xml:space="preserve">For idle/inactive mode, how to map a UE to a subgroup ID for LP-WUS is </w:t>
            </w:r>
            <w:r>
              <w:rPr>
                <w:rFonts w:cs="Arial"/>
                <w:i/>
                <w:sz w:val="20"/>
                <w:szCs w:val="20"/>
                <w:lang w:eastAsia="en-US"/>
              </w:rPr>
              <w:t>left to RAN2 to decide.</w:t>
            </w:r>
          </w:p>
        </w:tc>
      </w:tr>
    </w:tbl>
    <w:p w:rsidR="00F5416E" w:rsidRDefault="00D55813">
      <w:pPr>
        <w:pStyle w:val="a0"/>
        <w:spacing w:before="120"/>
        <w:rPr>
          <w:rFonts w:eastAsia="宋体" w:cs="Arial"/>
          <w:szCs w:val="20"/>
          <w:lang w:val="en-US" w:eastAsia="zh-CN"/>
        </w:rPr>
      </w:pPr>
      <w:r>
        <w:rPr>
          <w:rFonts w:eastAsia="宋体" w:cs="Arial"/>
          <w:szCs w:val="20"/>
          <w:lang w:val="en-US" w:eastAsia="zh-CN"/>
        </w:rPr>
        <w:lastRenderedPageBreak/>
        <w:t>According to the RAN1 agreement, both “LP-WUS+ Paging” and “</w:t>
      </w:r>
      <w:proofErr w:type="spellStart"/>
      <w:r>
        <w:rPr>
          <w:rFonts w:eastAsia="宋体" w:cs="Arial"/>
          <w:szCs w:val="20"/>
          <w:lang w:val="en-US" w:eastAsia="zh-CN"/>
        </w:rPr>
        <w:t>LP-WUS+PEI+paging</w:t>
      </w:r>
      <w:proofErr w:type="spellEnd"/>
      <w:r>
        <w:rPr>
          <w:rFonts w:eastAsia="宋体" w:cs="Arial"/>
          <w:szCs w:val="20"/>
          <w:lang w:val="en-US" w:eastAsia="zh-CN"/>
        </w:rPr>
        <w:t xml:space="preserve">” alternatives can be supported. Moreover, it can be seen that even though the PEI is configured, the UE may or may not monitor PEI. The result is that </w:t>
      </w:r>
      <w:proofErr w:type="spellStart"/>
      <w:r>
        <w:rPr>
          <w:rFonts w:eastAsia="宋体" w:cs="Arial"/>
          <w:szCs w:val="20"/>
          <w:lang w:val="en-US" w:eastAsia="zh-CN"/>
        </w:rPr>
        <w:t>gN</w:t>
      </w:r>
      <w:r>
        <w:rPr>
          <w:rFonts w:eastAsia="宋体" w:cs="Arial"/>
          <w:szCs w:val="20"/>
          <w:lang w:val="en-US" w:eastAsia="zh-CN"/>
        </w:rPr>
        <w:t>B</w:t>
      </w:r>
      <w:proofErr w:type="spellEnd"/>
      <w:r>
        <w:rPr>
          <w:rFonts w:eastAsia="宋体" w:cs="Arial"/>
          <w:szCs w:val="20"/>
          <w:lang w:val="en-US" w:eastAsia="zh-CN"/>
        </w:rPr>
        <w:t xml:space="preserve"> cannot know whether a UE monitors PEI or not even if the UE supports PEI and PEI is configured. Therefore, the </w:t>
      </w:r>
      <w:proofErr w:type="spellStart"/>
      <w:r>
        <w:rPr>
          <w:rFonts w:eastAsia="宋体" w:cs="Arial"/>
          <w:szCs w:val="20"/>
          <w:lang w:val="en-US" w:eastAsia="zh-CN"/>
        </w:rPr>
        <w:t>gNB</w:t>
      </w:r>
      <w:proofErr w:type="spellEnd"/>
      <w:r>
        <w:rPr>
          <w:rFonts w:eastAsia="宋体" w:cs="Arial"/>
          <w:szCs w:val="20"/>
          <w:lang w:val="en-US" w:eastAsia="zh-CN"/>
        </w:rPr>
        <w:t xml:space="preserve"> </w:t>
      </w:r>
      <w:r>
        <w:rPr>
          <w:rFonts w:eastAsia="宋体" w:cs="Arial"/>
          <w:szCs w:val="20"/>
          <w:lang w:val="en-US" w:eastAsia="zh-CN"/>
        </w:rPr>
        <w:t>can</w:t>
      </w:r>
      <w:r>
        <w:rPr>
          <w:rFonts w:eastAsia="宋体" w:cs="Arial"/>
          <w:szCs w:val="20"/>
          <w:lang w:val="en-US" w:eastAsia="zh-CN"/>
        </w:rPr>
        <w:t xml:space="preserve"> send LP-WUS, PEI and paging when both LP-WUS and PEI have been activated.</w:t>
      </w:r>
    </w:p>
    <w:p w:rsidR="00F5416E" w:rsidRDefault="00D55813">
      <w:pPr>
        <w:pStyle w:val="a0"/>
        <w:rPr>
          <w:rFonts w:cs="Arial"/>
          <w:szCs w:val="20"/>
          <w:lang w:val="en-US" w:eastAsia="zh-CN"/>
        </w:rPr>
      </w:pPr>
      <w:r>
        <w:rPr>
          <w:rFonts w:eastAsia="宋体" w:cs="Arial"/>
          <w:b/>
          <w:szCs w:val="20"/>
          <w:lang w:val="en-US" w:eastAsia="zh-CN"/>
        </w:rPr>
        <w:t>Observation 2</w:t>
      </w:r>
      <w:r>
        <w:rPr>
          <w:rFonts w:cs="Arial"/>
          <w:b/>
          <w:szCs w:val="20"/>
        </w:rPr>
        <w:t xml:space="preserve">: </w:t>
      </w:r>
      <w:r>
        <w:rPr>
          <w:rFonts w:cs="Arial"/>
          <w:b/>
          <w:szCs w:val="20"/>
        </w:rPr>
        <w:t xml:space="preserve">Per the RAN1 agreements, </w:t>
      </w:r>
      <w:proofErr w:type="spellStart"/>
      <w:r>
        <w:rPr>
          <w:rFonts w:cs="Arial"/>
          <w:b/>
          <w:szCs w:val="20"/>
        </w:rPr>
        <w:t>gNB</w:t>
      </w:r>
      <w:proofErr w:type="spellEnd"/>
      <w:r>
        <w:rPr>
          <w:rFonts w:cs="Arial"/>
          <w:b/>
          <w:szCs w:val="20"/>
        </w:rPr>
        <w:t xml:space="preserve"> </w:t>
      </w:r>
      <w:r>
        <w:rPr>
          <w:rFonts w:cs="Arial"/>
          <w:b/>
          <w:szCs w:val="20"/>
        </w:rPr>
        <w:t xml:space="preserve">can </w:t>
      </w:r>
      <w:r>
        <w:rPr>
          <w:rFonts w:cs="Arial"/>
          <w:b/>
          <w:szCs w:val="20"/>
        </w:rPr>
        <w:t xml:space="preserve">send LP-WUS, </w:t>
      </w:r>
      <w:r>
        <w:rPr>
          <w:rFonts w:cs="Arial"/>
          <w:b/>
          <w:szCs w:val="20"/>
        </w:rPr>
        <w:t xml:space="preserve">PEI and paging when </w:t>
      </w:r>
      <w:r>
        <w:rPr>
          <w:rFonts w:eastAsia="宋体" w:cs="Arial" w:hint="eastAsia"/>
          <w:b/>
          <w:szCs w:val="20"/>
          <w:lang w:val="en-US" w:eastAsia="zh-CN"/>
        </w:rPr>
        <w:t xml:space="preserve">UE supports </w:t>
      </w:r>
      <w:r>
        <w:rPr>
          <w:rFonts w:eastAsia="宋体" w:cs="Arial"/>
          <w:b/>
          <w:szCs w:val="20"/>
          <w:lang w:val="en-US" w:eastAsia="zh-CN"/>
        </w:rPr>
        <w:t>both</w:t>
      </w:r>
      <w:r>
        <w:rPr>
          <w:rFonts w:cs="Arial"/>
          <w:b/>
          <w:szCs w:val="20"/>
        </w:rPr>
        <w:t xml:space="preserve"> LP-WUS and PEI</w:t>
      </w:r>
      <w:r>
        <w:rPr>
          <w:rFonts w:eastAsia="宋体" w:cs="Arial" w:hint="eastAsia"/>
          <w:b/>
          <w:szCs w:val="20"/>
          <w:lang w:val="en-US" w:eastAsia="zh-CN"/>
        </w:rPr>
        <w:t xml:space="preserve">, and </w:t>
      </w:r>
      <w:r>
        <w:rPr>
          <w:rFonts w:eastAsia="宋体" w:cs="Arial"/>
          <w:b/>
          <w:szCs w:val="20"/>
          <w:lang w:val="en-US" w:eastAsia="zh-CN"/>
        </w:rPr>
        <w:t>both</w:t>
      </w:r>
      <w:r>
        <w:rPr>
          <w:rFonts w:cs="Arial"/>
          <w:b/>
          <w:szCs w:val="20"/>
        </w:rPr>
        <w:t xml:space="preserve"> LP-WUS and PEI have been activated.</w:t>
      </w:r>
    </w:p>
    <w:p w:rsidR="00F5416E" w:rsidRDefault="00D55813">
      <w:pPr>
        <w:pStyle w:val="a0"/>
        <w:rPr>
          <w:rFonts w:eastAsia="宋体" w:cs="Arial"/>
          <w:szCs w:val="20"/>
          <w:lang w:val="en-US" w:eastAsia="zh-CN"/>
        </w:rPr>
      </w:pPr>
      <w:r>
        <w:rPr>
          <w:rFonts w:cs="Arial"/>
          <w:szCs w:val="20"/>
          <w:lang w:val="en-US" w:eastAsia="zh-CN"/>
        </w:rPr>
        <w:t xml:space="preserve">When </w:t>
      </w:r>
      <w:proofErr w:type="spellStart"/>
      <w:r>
        <w:rPr>
          <w:rFonts w:cs="Arial"/>
          <w:szCs w:val="20"/>
          <w:lang w:val="en-US" w:eastAsia="zh-CN"/>
        </w:rPr>
        <w:t>LP-WUS+PEI+Paging</w:t>
      </w:r>
      <w:proofErr w:type="spellEnd"/>
      <w:r>
        <w:rPr>
          <w:rFonts w:cs="Arial"/>
          <w:szCs w:val="20"/>
          <w:lang w:val="en-US" w:eastAsia="zh-CN"/>
        </w:rPr>
        <w:t xml:space="preserve"> is used</w:t>
      </w:r>
      <w:r>
        <w:rPr>
          <w:rFonts w:eastAsia="宋体" w:cs="Arial"/>
          <w:szCs w:val="20"/>
          <w:lang w:val="en-US" w:eastAsia="zh-CN"/>
        </w:rPr>
        <w:t>, the mapping between LP-WUS subgroup and PEI subgroup has the following possibilities.</w:t>
      </w:r>
    </w:p>
    <w:p w:rsidR="00F5416E" w:rsidRDefault="00D55813">
      <w:pPr>
        <w:pStyle w:val="a0"/>
        <w:numPr>
          <w:ilvl w:val="0"/>
          <w:numId w:val="9"/>
        </w:numPr>
        <w:rPr>
          <w:rFonts w:eastAsia="宋体" w:cs="Arial"/>
          <w:szCs w:val="20"/>
          <w:lang w:val="en-US" w:eastAsia="zh-CN"/>
        </w:rPr>
      </w:pPr>
      <w:r>
        <w:rPr>
          <w:rFonts w:eastAsia="宋体" w:cs="Arial"/>
          <w:szCs w:val="20"/>
          <w:lang w:val="en-US" w:eastAsia="zh-CN"/>
        </w:rPr>
        <w:t>When one LP-WUS subgroup is mapped to on</w:t>
      </w:r>
      <w:r>
        <w:rPr>
          <w:rFonts w:eastAsia="宋体" w:cs="Arial"/>
          <w:szCs w:val="20"/>
          <w:lang w:val="en-US" w:eastAsia="zh-CN"/>
        </w:rPr>
        <w:t>e PEI subgroup (as shown in figure 1a), the PEI monitoring cannot reduce the false PO monitoring compared to the case without PEI monitoring (as shown in figure 1b) but the PEI monitoring will increase the UE power consumption. Therefore, the PEI monitorin</w:t>
      </w:r>
      <w:r>
        <w:rPr>
          <w:rFonts w:eastAsia="宋体" w:cs="Arial"/>
          <w:szCs w:val="20"/>
          <w:lang w:val="en-US" w:eastAsia="zh-CN"/>
        </w:rPr>
        <w:t xml:space="preserve">g should be avoided when one LP-WUS subgroup is mapped to one PEI subgroup. </w:t>
      </w:r>
    </w:p>
    <w:p w:rsidR="00F5416E" w:rsidRDefault="00D55813">
      <w:pPr>
        <w:pStyle w:val="a0"/>
        <w:jc w:val="center"/>
        <w:rPr>
          <w:rFonts w:ascii="Times New Roman" w:eastAsia="宋体" w:hAnsi="Times New Roman"/>
          <w:szCs w:val="20"/>
          <w:lang w:val="en-US" w:eastAsia="zh-CN"/>
        </w:rPr>
      </w:pPr>
      <w:r>
        <w:rPr>
          <w:rFonts w:ascii="Times New Roman" w:eastAsia="宋体" w:hAnsi="Times New Roman"/>
          <w:noProof/>
          <w:szCs w:val="20"/>
          <w:lang w:val="en-US" w:eastAsia="zh-CN"/>
        </w:rPr>
        <w:drawing>
          <wp:inline distT="0" distB="0" distL="114300" distR="114300">
            <wp:extent cx="1716405" cy="1080135"/>
            <wp:effectExtent l="0" t="0" r="17145" b="0"/>
            <wp:docPr id="7" name="图片 7" descr="图片1-1 with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1-1 with PEI"/>
                    <pic:cNvPicPr>
                      <a:picLocks noChangeAspect="1"/>
                    </pic:cNvPicPr>
                  </pic:nvPicPr>
                  <pic:blipFill>
                    <a:blip r:embed="rId8"/>
                    <a:stretch>
                      <a:fillRect/>
                    </a:stretch>
                  </pic:blipFill>
                  <pic:spPr>
                    <a:xfrm>
                      <a:off x="0" y="0"/>
                      <a:ext cx="1716405" cy="1080135"/>
                    </a:xfrm>
                    <a:prstGeom prst="rect">
                      <a:avLst/>
                    </a:prstGeom>
                  </pic:spPr>
                </pic:pic>
              </a:graphicData>
            </a:graphic>
          </wp:inline>
        </w:drawing>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          </w:t>
      </w:r>
      <w:r>
        <w:rPr>
          <w:rFonts w:ascii="Times New Roman" w:eastAsia="宋体" w:hAnsi="Times New Roman" w:hint="eastAsia"/>
          <w:noProof/>
          <w:szCs w:val="20"/>
          <w:lang w:val="en-US" w:eastAsia="zh-CN"/>
        </w:rPr>
        <w:drawing>
          <wp:inline distT="0" distB="0" distL="114300" distR="114300">
            <wp:extent cx="1635125" cy="1080135"/>
            <wp:effectExtent l="0" t="0" r="3175" b="0"/>
            <wp:docPr id="16" name="图片 16" descr="图片1-1, no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片1-1, no PEI"/>
                    <pic:cNvPicPr>
                      <a:picLocks noChangeAspect="1"/>
                    </pic:cNvPicPr>
                  </pic:nvPicPr>
                  <pic:blipFill>
                    <a:blip r:embed="rId9"/>
                    <a:stretch>
                      <a:fillRect/>
                    </a:stretch>
                  </pic:blipFill>
                  <pic:spPr>
                    <a:xfrm>
                      <a:off x="0" y="0"/>
                      <a:ext cx="1635125" cy="1080135"/>
                    </a:xfrm>
                    <a:prstGeom prst="rect">
                      <a:avLst/>
                    </a:prstGeom>
                  </pic:spPr>
                </pic:pic>
              </a:graphicData>
            </a:graphic>
          </wp:inline>
        </w:drawing>
      </w:r>
    </w:p>
    <w:p w:rsidR="00F5416E" w:rsidRDefault="00D55813">
      <w:pPr>
        <w:pStyle w:val="a0"/>
        <w:ind w:firstLineChars="200" w:firstLine="400"/>
        <w:jc w:val="center"/>
        <w:rPr>
          <w:rFonts w:eastAsia="宋体" w:cs="Arial"/>
          <w:szCs w:val="20"/>
          <w:lang w:val="en-US" w:eastAsia="zh-CN"/>
        </w:rPr>
      </w:pPr>
      <w:r>
        <w:rPr>
          <w:rFonts w:eastAsia="宋体" w:cs="Arial"/>
          <w:szCs w:val="20"/>
          <w:lang w:val="en-US" w:eastAsia="zh-CN"/>
        </w:rPr>
        <w:t>Figure 1a. 1:1 with PEI monitoring                          Figure 1b. 1:1 without PEI monitoring</w:t>
      </w:r>
    </w:p>
    <w:p w:rsidR="00F5416E" w:rsidRDefault="00D55813">
      <w:pPr>
        <w:pStyle w:val="a0"/>
        <w:numPr>
          <w:ilvl w:val="0"/>
          <w:numId w:val="10"/>
        </w:numPr>
        <w:rPr>
          <w:rFonts w:eastAsia="宋体" w:cs="Arial"/>
          <w:szCs w:val="20"/>
          <w:lang w:val="en-US" w:eastAsia="zh-CN"/>
        </w:rPr>
      </w:pPr>
      <w:r>
        <w:rPr>
          <w:rFonts w:eastAsia="宋体" w:cs="Arial"/>
          <w:szCs w:val="20"/>
          <w:lang w:val="en-US" w:eastAsia="zh-CN"/>
        </w:rPr>
        <w:t xml:space="preserve">When more than one LP-WUS subgroups are mapped </w:t>
      </w:r>
      <w:r>
        <w:rPr>
          <w:rFonts w:eastAsia="宋体" w:cs="Arial"/>
          <w:szCs w:val="20"/>
          <w:lang w:val="en-US" w:eastAsia="zh-CN"/>
        </w:rPr>
        <w:t>to one PEI subgroup (as shown in figure 2a), the PEI monitoring cannot reduce the false PO monitoring compared to the case without PEI monitoring (as shown in figure 2b)</w:t>
      </w:r>
      <w:r>
        <w:rPr>
          <w:rFonts w:eastAsia="宋体" w:cs="Arial"/>
          <w:szCs w:val="20"/>
          <w:lang w:val="en-US" w:eastAsia="zh-CN"/>
        </w:rPr>
        <w:t xml:space="preserve"> </w:t>
      </w:r>
      <w:proofErr w:type="spellStart"/>
      <w:r>
        <w:rPr>
          <w:rFonts w:eastAsia="宋体" w:cs="Arial"/>
          <w:szCs w:val="20"/>
          <w:lang w:val="en-US" w:eastAsia="zh-CN"/>
        </w:rPr>
        <w:t>eiter</w:t>
      </w:r>
      <w:proofErr w:type="spellEnd"/>
      <w:r>
        <w:rPr>
          <w:rFonts w:eastAsia="宋体" w:cs="Arial"/>
          <w:szCs w:val="20"/>
          <w:lang w:val="en-US" w:eastAsia="zh-CN"/>
        </w:rPr>
        <w:t xml:space="preserve"> and the PEI monitoring will increase the UE power consumption.  </w:t>
      </w:r>
    </w:p>
    <w:p w:rsidR="00F5416E" w:rsidRDefault="00D55813">
      <w:pPr>
        <w:pStyle w:val="a0"/>
        <w:jc w:val="center"/>
        <w:rPr>
          <w:rFonts w:ascii="Times New Roman" w:eastAsia="宋体" w:hAnsi="Times New Roman"/>
          <w:szCs w:val="20"/>
          <w:lang w:val="en-US" w:eastAsia="zh-CN"/>
        </w:rPr>
      </w:pPr>
      <w:r>
        <w:rPr>
          <w:rFonts w:ascii="Times New Roman" w:eastAsia="宋体" w:hAnsi="Times New Roman" w:hint="eastAsia"/>
          <w:noProof/>
          <w:szCs w:val="20"/>
          <w:lang w:val="en-US" w:eastAsia="zh-CN"/>
        </w:rPr>
        <w:drawing>
          <wp:inline distT="0" distB="0" distL="114300" distR="114300">
            <wp:extent cx="1718310" cy="828040"/>
            <wp:effectExtent l="0" t="0" r="15240" b="0"/>
            <wp:docPr id="10" name="图片 10" descr="图片N-1 with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N-1 with PEI"/>
                    <pic:cNvPicPr>
                      <a:picLocks noChangeAspect="1"/>
                    </pic:cNvPicPr>
                  </pic:nvPicPr>
                  <pic:blipFill>
                    <a:blip r:embed="rId10"/>
                    <a:stretch>
                      <a:fillRect/>
                    </a:stretch>
                  </pic:blipFill>
                  <pic:spPr>
                    <a:xfrm>
                      <a:off x="0" y="0"/>
                      <a:ext cx="1718310" cy="828040"/>
                    </a:xfrm>
                    <a:prstGeom prst="rect">
                      <a:avLst/>
                    </a:prstGeom>
                  </pic:spPr>
                </pic:pic>
              </a:graphicData>
            </a:graphic>
          </wp:inline>
        </w:drawing>
      </w:r>
      <w:r>
        <w:rPr>
          <w:rFonts w:ascii="Times New Roman" w:eastAsia="宋体" w:hAnsi="Times New Roman" w:hint="eastAsia"/>
          <w:szCs w:val="20"/>
          <w:lang w:val="en-US" w:eastAsia="zh-CN"/>
        </w:rPr>
        <w:t xml:space="preserve">              </w:t>
      </w:r>
      <w:r>
        <w:rPr>
          <w:rFonts w:ascii="Times New Roman" w:eastAsia="宋体" w:hAnsi="Times New Roman" w:hint="eastAsia"/>
          <w:szCs w:val="20"/>
          <w:lang w:val="en-US" w:eastAsia="zh-CN"/>
        </w:rPr>
        <w:t xml:space="preserve">      </w:t>
      </w:r>
      <w:r>
        <w:rPr>
          <w:rFonts w:ascii="Times New Roman" w:eastAsia="宋体" w:hAnsi="Times New Roman" w:hint="eastAsia"/>
          <w:noProof/>
          <w:szCs w:val="20"/>
          <w:lang w:val="en-US" w:eastAsia="zh-CN"/>
        </w:rPr>
        <w:drawing>
          <wp:inline distT="0" distB="0" distL="114300" distR="114300">
            <wp:extent cx="1687195" cy="828040"/>
            <wp:effectExtent l="0" t="0" r="8255" b="0"/>
            <wp:docPr id="1" name="图片 1" descr="图片N-1, no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N-1, no PEI"/>
                    <pic:cNvPicPr>
                      <a:picLocks noChangeAspect="1"/>
                    </pic:cNvPicPr>
                  </pic:nvPicPr>
                  <pic:blipFill>
                    <a:blip r:embed="rId11"/>
                    <a:stretch>
                      <a:fillRect/>
                    </a:stretch>
                  </pic:blipFill>
                  <pic:spPr>
                    <a:xfrm>
                      <a:off x="0" y="0"/>
                      <a:ext cx="1687195" cy="828040"/>
                    </a:xfrm>
                    <a:prstGeom prst="rect">
                      <a:avLst/>
                    </a:prstGeom>
                  </pic:spPr>
                </pic:pic>
              </a:graphicData>
            </a:graphic>
          </wp:inline>
        </w:drawing>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       </w:t>
      </w:r>
    </w:p>
    <w:p w:rsidR="00F5416E" w:rsidRDefault="00D55813">
      <w:pPr>
        <w:pStyle w:val="a0"/>
        <w:jc w:val="center"/>
        <w:rPr>
          <w:rFonts w:eastAsia="宋体" w:cs="Arial"/>
          <w:szCs w:val="20"/>
          <w:lang w:val="en-US" w:eastAsia="zh-CN"/>
        </w:rPr>
      </w:pPr>
      <w:r>
        <w:rPr>
          <w:rFonts w:eastAsia="宋体" w:cs="Arial"/>
          <w:szCs w:val="20"/>
          <w:lang w:val="en-US" w:eastAsia="zh-CN"/>
        </w:rPr>
        <w:t>Figure 2a. N</w:t>
      </w:r>
      <w:proofErr w:type="gramStart"/>
      <w:r>
        <w:rPr>
          <w:rFonts w:eastAsia="宋体" w:cs="Arial"/>
          <w:szCs w:val="20"/>
          <w:lang w:val="en-US" w:eastAsia="zh-CN"/>
        </w:rPr>
        <w:t>:1</w:t>
      </w:r>
      <w:proofErr w:type="gramEnd"/>
      <w:r>
        <w:rPr>
          <w:rFonts w:eastAsia="宋体" w:cs="Arial"/>
          <w:szCs w:val="20"/>
          <w:lang w:val="en-US" w:eastAsia="zh-CN"/>
        </w:rPr>
        <w:t xml:space="preserve"> with PEI monitoring                          Figure 2b. N</w:t>
      </w:r>
      <w:proofErr w:type="gramStart"/>
      <w:r>
        <w:rPr>
          <w:rFonts w:eastAsia="宋体" w:cs="Arial"/>
          <w:szCs w:val="20"/>
          <w:lang w:val="en-US" w:eastAsia="zh-CN"/>
        </w:rPr>
        <w:t>:1</w:t>
      </w:r>
      <w:proofErr w:type="gramEnd"/>
      <w:r>
        <w:rPr>
          <w:rFonts w:eastAsia="宋体" w:cs="Arial"/>
          <w:szCs w:val="20"/>
          <w:lang w:val="en-US" w:eastAsia="zh-CN"/>
        </w:rPr>
        <w:t xml:space="preserve"> without PEI monitoring</w:t>
      </w:r>
    </w:p>
    <w:p w:rsidR="00F5416E" w:rsidRDefault="00D55813">
      <w:pPr>
        <w:pStyle w:val="a0"/>
        <w:numPr>
          <w:ilvl w:val="0"/>
          <w:numId w:val="11"/>
        </w:numPr>
        <w:rPr>
          <w:rFonts w:eastAsia="宋体" w:cs="Arial"/>
          <w:szCs w:val="20"/>
          <w:lang w:val="en-US" w:eastAsia="zh-CN"/>
        </w:rPr>
      </w:pPr>
      <w:r>
        <w:rPr>
          <w:rFonts w:eastAsia="宋体" w:cs="Arial"/>
          <w:szCs w:val="20"/>
          <w:lang w:val="en-US" w:eastAsia="zh-CN"/>
        </w:rPr>
        <w:t>When one LP-WUS subgroup is mapped to more than one PEI subgroups (as shown in figure 3a), the PEI moni</w:t>
      </w:r>
      <w:r>
        <w:rPr>
          <w:rFonts w:eastAsia="宋体" w:cs="Arial"/>
          <w:szCs w:val="20"/>
          <w:lang w:val="en-US" w:eastAsia="zh-CN"/>
        </w:rPr>
        <w:t xml:space="preserve">toring can reduce the false PO monitoring compared to the case without PEI monitoring (as shown in figure 3b) and can reduce the UE power consumption. </w:t>
      </w:r>
    </w:p>
    <w:p w:rsidR="00F5416E" w:rsidRDefault="00D55813">
      <w:pPr>
        <w:pStyle w:val="a0"/>
        <w:jc w:val="center"/>
        <w:rPr>
          <w:rFonts w:ascii="Times New Roman" w:eastAsia="宋体" w:hAnsi="Times New Roman"/>
          <w:szCs w:val="20"/>
          <w:lang w:val="en-US" w:eastAsia="zh-CN"/>
        </w:rPr>
      </w:pPr>
      <w:r>
        <w:rPr>
          <w:rFonts w:ascii="Times New Roman" w:eastAsia="宋体" w:hAnsi="Times New Roman" w:hint="eastAsia"/>
          <w:noProof/>
          <w:szCs w:val="20"/>
          <w:lang w:val="en-US" w:eastAsia="zh-CN"/>
        </w:rPr>
        <w:drawing>
          <wp:inline distT="0" distB="0" distL="114300" distR="114300">
            <wp:extent cx="1645920" cy="899795"/>
            <wp:effectExtent l="0" t="0" r="11430" b="14605"/>
            <wp:docPr id="12" name="图片 12" descr="图片1-N with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1-N with PEI"/>
                    <pic:cNvPicPr>
                      <a:picLocks noChangeAspect="1"/>
                    </pic:cNvPicPr>
                  </pic:nvPicPr>
                  <pic:blipFill>
                    <a:blip r:embed="rId12"/>
                    <a:stretch>
                      <a:fillRect/>
                    </a:stretch>
                  </pic:blipFill>
                  <pic:spPr>
                    <a:xfrm>
                      <a:off x="0" y="0"/>
                      <a:ext cx="1645920" cy="899795"/>
                    </a:xfrm>
                    <a:prstGeom prst="rect">
                      <a:avLst/>
                    </a:prstGeom>
                  </pic:spPr>
                </pic:pic>
              </a:graphicData>
            </a:graphic>
          </wp:inline>
        </w:drawing>
      </w:r>
      <w:r>
        <w:rPr>
          <w:rFonts w:ascii="Times New Roman" w:eastAsia="宋体" w:hAnsi="Times New Roman" w:hint="eastAsia"/>
          <w:szCs w:val="20"/>
          <w:lang w:val="en-US" w:eastAsia="zh-CN"/>
        </w:rPr>
        <w:t xml:space="preserve">                        </w:t>
      </w:r>
      <w:r>
        <w:rPr>
          <w:rFonts w:ascii="Times New Roman" w:eastAsia="宋体" w:hAnsi="Times New Roman" w:hint="eastAsia"/>
          <w:noProof/>
          <w:szCs w:val="20"/>
          <w:lang w:val="en-US" w:eastAsia="zh-CN"/>
        </w:rPr>
        <w:drawing>
          <wp:inline distT="0" distB="0" distL="114300" distR="114300">
            <wp:extent cx="1645285" cy="899795"/>
            <wp:effectExtent l="0" t="0" r="12065" b="14605"/>
            <wp:docPr id="11" name="图片 11" descr="图片1-N without P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N without PEI"/>
                    <pic:cNvPicPr>
                      <a:picLocks noChangeAspect="1"/>
                    </pic:cNvPicPr>
                  </pic:nvPicPr>
                  <pic:blipFill>
                    <a:blip r:embed="rId13"/>
                    <a:stretch>
                      <a:fillRect/>
                    </a:stretch>
                  </pic:blipFill>
                  <pic:spPr>
                    <a:xfrm>
                      <a:off x="0" y="0"/>
                      <a:ext cx="1645285" cy="899795"/>
                    </a:xfrm>
                    <a:prstGeom prst="rect">
                      <a:avLst/>
                    </a:prstGeom>
                  </pic:spPr>
                </pic:pic>
              </a:graphicData>
            </a:graphic>
          </wp:inline>
        </w:drawing>
      </w:r>
    </w:p>
    <w:p w:rsidR="00F5416E" w:rsidRDefault="00D55813">
      <w:pPr>
        <w:pStyle w:val="a0"/>
        <w:jc w:val="center"/>
        <w:rPr>
          <w:rFonts w:eastAsia="宋体" w:cs="Arial"/>
          <w:szCs w:val="20"/>
          <w:lang w:val="en-US" w:eastAsia="zh-CN"/>
        </w:rPr>
      </w:pPr>
      <w:r>
        <w:rPr>
          <w:rFonts w:eastAsia="宋体" w:cs="Arial"/>
          <w:szCs w:val="20"/>
          <w:lang w:val="en-US" w:eastAsia="zh-CN"/>
        </w:rPr>
        <w:t>Figure 3a. 1</w:t>
      </w:r>
      <w:proofErr w:type="gramStart"/>
      <w:r>
        <w:rPr>
          <w:rFonts w:eastAsia="宋体" w:cs="Arial"/>
          <w:szCs w:val="20"/>
          <w:lang w:val="en-US" w:eastAsia="zh-CN"/>
        </w:rPr>
        <w:t>:N</w:t>
      </w:r>
      <w:proofErr w:type="gramEnd"/>
      <w:r>
        <w:rPr>
          <w:rFonts w:eastAsia="宋体" w:cs="Arial"/>
          <w:szCs w:val="20"/>
          <w:lang w:val="en-US" w:eastAsia="zh-CN"/>
        </w:rPr>
        <w:t xml:space="preserve"> with PEI monitoring                          Figure 3b. 1</w:t>
      </w:r>
      <w:proofErr w:type="gramStart"/>
      <w:r>
        <w:rPr>
          <w:rFonts w:eastAsia="宋体" w:cs="Arial"/>
          <w:szCs w:val="20"/>
          <w:lang w:val="en-US" w:eastAsia="zh-CN"/>
        </w:rPr>
        <w:t>:N</w:t>
      </w:r>
      <w:proofErr w:type="gramEnd"/>
      <w:r>
        <w:rPr>
          <w:rFonts w:eastAsia="宋体" w:cs="Arial"/>
          <w:szCs w:val="20"/>
          <w:lang w:val="en-US" w:eastAsia="zh-CN"/>
        </w:rPr>
        <w:t xml:space="preserve"> wi</w:t>
      </w:r>
      <w:r>
        <w:rPr>
          <w:rFonts w:eastAsia="宋体" w:cs="Arial"/>
          <w:szCs w:val="20"/>
          <w:lang w:val="en-US" w:eastAsia="zh-CN"/>
        </w:rPr>
        <w:t>thout PEI monitoring</w:t>
      </w:r>
    </w:p>
    <w:p w:rsidR="00F5416E" w:rsidRDefault="00F5416E">
      <w:pPr>
        <w:pStyle w:val="a0"/>
        <w:rPr>
          <w:rFonts w:eastAsia="宋体" w:cs="Arial"/>
          <w:szCs w:val="20"/>
          <w:lang w:val="en-US" w:eastAsia="zh-CN"/>
        </w:rPr>
      </w:pPr>
    </w:p>
    <w:p w:rsidR="00F5416E" w:rsidRDefault="00D55813">
      <w:pPr>
        <w:pStyle w:val="a0"/>
        <w:rPr>
          <w:rFonts w:eastAsia="宋体" w:cs="Arial"/>
          <w:b/>
          <w:bCs/>
          <w:szCs w:val="20"/>
          <w:lang w:val="en-US" w:eastAsia="zh-CN"/>
        </w:rPr>
      </w:pPr>
      <w:r>
        <w:rPr>
          <w:rFonts w:cs="Arial"/>
          <w:b/>
          <w:bCs/>
          <w:szCs w:val="20"/>
          <w:lang w:val="en-US" w:eastAsia="zh-CN"/>
        </w:rPr>
        <w:lastRenderedPageBreak/>
        <w:t xml:space="preserve">Observation </w:t>
      </w:r>
      <w:r>
        <w:rPr>
          <w:rFonts w:cs="Arial"/>
          <w:b/>
          <w:bCs/>
          <w:szCs w:val="20"/>
          <w:lang w:val="en-US" w:eastAsia="zh-CN"/>
        </w:rPr>
        <w:t>3</w:t>
      </w:r>
      <w:r>
        <w:rPr>
          <w:rFonts w:cs="Arial"/>
          <w:b/>
          <w:bCs/>
          <w:szCs w:val="20"/>
          <w:lang w:val="en-US" w:eastAsia="zh-CN"/>
        </w:rPr>
        <w:t>: I</w:t>
      </w:r>
      <w:r>
        <w:rPr>
          <w:rFonts w:eastAsia="宋体" w:cs="Arial"/>
          <w:b/>
          <w:bCs/>
          <w:szCs w:val="20"/>
          <w:lang w:val="en-US" w:eastAsia="zh-CN"/>
        </w:rPr>
        <w:t>f the LP-WUS is activated, PEI monitoring is beneficial only when one LP-WUS subgroup is mapped to more than one PEI subgroups.</w:t>
      </w:r>
    </w:p>
    <w:p w:rsidR="00F5416E" w:rsidRDefault="00D55813">
      <w:pPr>
        <w:pStyle w:val="a0"/>
        <w:rPr>
          <w:rFonts w:eastAsia="宋体"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4a</w:t>
      </w:r>
      <w:r>
        <w:rPr>
          <w:rFonts w:cs="Arial"/>
          <w:b/>
          <w:bCs/>
          <w:szCs w:val="20"/>
          <w:lang w:val="en-US" w:eastAsia="zh-CN"/>
        </w:rPr>
        <w:t xml:space="preserve">: It should be allowed to configure that one LP-WUS subgroup is mapped to more </w:t>
      </w:r>
      <w:r>
        <w:rPr>
          <w:rFonts w:cs="Arial"/>
          <w:b/>
          <w:bCs/>
          <w:szCs w:val="20"/>
          <w:lang w:val="en-US" w:eastAsia="zh-CN"/>
        </w:rPr>
        <w:t>than one PEI subgroups.</w:t>
      </w:r>
    </w:p>
    <w:p w:rsidR="00F5416E" w:rsidRDefault="00D55813">
      <w:pPr>
        <w:pStyle w:val="a0"/>
        <w:rPr>
          <w:rFonts w:cs="Arial"/>
          <w:szCs w:val="20"/>
          <w:lang w:val="en-US" w:eastAsia="zh-CN"/>
        </w:rPr>
      </w:pPr>
      <w:r>
        <w:rPr>
          <w:rFonts w:eastAsia="宋体" w:cs="Arial"/>
          <w:szCs w:val="20"/>
          <w:lang w:val="en-US" w:eastAsia="zh-CN"/>
        </w:rPr>
        <w:t>Conside</w:t>
      </w:r>
      <w:r>
        <w:rPr>
          <w:rFonts w:cs="Arial"/>
          <w:szCs w:val="20"/>
          <w:lang w:val="en-US" w:eastAsia="zh-CN"/>
        </w:rPr>
        <w:t xml:space="preserve">ring that </w:t>
      </w:r>
      <w:r>
        <w:rPr>
          <w:rFonts w:cs="Arial" w:hint="eastAsia"/>
          <w:szCs w:val="20"/>
          <w:lang w:val="en-US" w:eastAsia="zh-CN"/>
        </w:rPr>
        <w:t>the PEI subgrouping method is taken as baseline for LP-WUS subgrouping, i.e. CN assigned and UE_ID based subgrouping, a number of subgroups for CN assigned subgrouping and a number of subgroups for UE_ID based subgr</w:t>
      </w:r>
      <w:r>
        <w:rPr>
          <w:rFonts w:cs="Arial" w:hint="eastAsia"/>
          <w:szCs w:val="20"/>
          <w:lang w:val="en-US" w:eastAsia="zh-CN"/>
        </w:rPr>
        <w:t>ouping should be configured. But how many subgroups can be configured depends on RAN1 conclusion for LP-WUS design.</w:t>
      </w:r>
    </w:p>
    <w:p w:rsidR="00F5416E" w:rsidRDefault="00D55813">
      <w:pPr>
        <w:pStyle w:val="a0"/>
        <w:rPr>
          <w:rFonts w:cs="Arial"/>
          <w:b/>
          <w:bCs/>
          <w:sz w:val="21"/>
          <w:lang w:val="en-US" w:eastAsia="zh-CN"/>
        </w:rPr>
      </w:pPr>
      <w:r>
        <w:rPr>
          <w:rFonts w:cs="Arial"/>
          <w:b/>
          <w:bCs/>
          <w:szCs w:val="20"/>
          <w:lang w:val="en-US" w:eastAsia="zh-CN"/>
        </w:rPr>
        <w:t xml:space="preserve">Proposal </w:t>
      </w:r>
      <w:r>
        <w:rPr>
          <w:rFonts w:cs="Arial" w:hint="eastAsia"/>
          <w:b/>
          <w:bCs/>
          <w:szCs w:val="20"/>
          <w:lang w:val="en-US" w:eastAsia="zh-CN"/>
        </w:rPr>
        <w:t>4b</w:t>
      </w:r>
      <w:r>
        <w:rPr>
          <w:rFonts w:cs="Arial"/>
          <w:b/>
          <w:bCs/>
          <w:szCs w:val="20"/>
          <w:lang w:val="en-US" w:eastAsia="zh-CN"/>
        </w:rPr>
        <w:t xml:space="preserve">: </w:t>
      </w:r>
      <w:r>
        <w:rPr>
          <w:rFonts w:cs="Arial"/>
          <w:b/>
          <w:bCs/>
          <w:szCs w:val="20"/>
          <w:lang w:val="en-US" w:eastAsia="zh-CN"/>
        </w:rPr>
        <w:t>The number of subgroups for CN assigned subgrouping and the number of subgroups for UE_ID based subgrouping should</w:t>
      </w:r>
      <w:r>
        <w:rPr>
          <w:rFonts w:cs="Arial" w:hint="eastAsia"/>
          <w:b/>
          <w:bCs/>
          <w:szCs w:val="20"/>
          <w:lang w:val="en-US" w:eastAsia="zh-CN"/>
        </w:rPr>
        <w:t xml:space="preserve"> be </w:t>
      </w:r>
      <w:r>
        <w:rPr>
          <w:rFonts w:cs="Arial"/>
          <w:b/>
          <w:bCs/>
          <w:szCs w:val="20"/>
          <w:lang w:val="en-US" w:eastAsia="zh-CN"/>
        </w:rPr>
        <w:t>configure</w:t>
      </w:r>
      <w:r>
        <w:rPr>
          <w:rFonts w:cs="Arial"/>
          <w:b/>
          <w:bCs/>
          <w:szCs w:val="20"/>
          <w:lang w:val="en-US" w:eastAsia="zh-CN"/>
        </w:rPr>
        <w:t>d to UE. FFS what the maximal value is</w:t>
      </w:r>
      <w:r>
        <w:rPr>
          <w:rFonts w:cs="Arial"/>
          <w:b/>
          <w:szCs w:val="20"/>
          <w:lang w:val="en-US" w:eastAsia="zh-CN"/>
        </w:rPr>
        <w:t>.</w:t>
      </w:r>
      <w:r>
        <w:rPr>
          <w:rFonts w:cs="Arial"/>
          <w:b/>
          <w:bCs/>
          <w:szCs w:val="20"/>
          <w:lang w:val="en-US" w:eastAsia="zh-CN"/>
        </w:rPr>
        <w:t xml:space="preserve"> </w:t>
      </w:r>
    </w:p>
    <w:p w:rsidR="00F5416E" w:rsidRDefault="00D55813">
      <w:pPr>
        <w:pStyle w:val="2"/>
        <w:rPr>
          <w:sz w:val="28"/>
          <w:szCs w:val="28"/>
          <w:lang w:val="en-US" w:eastAsia="zh-CN"/>
        </w:rPr>
      </w:pPr>
      <w:r>
        <w:rPr>
          <w:sz w:val="28"/>
          <w:szCs w:val="28"/>
          <w:lang w:val="en-US" w:eastAsia="zh-CN"/>
        </w:rPr>
        <w:t>2.5 Time gap between LP-WUS and PO</w:t>
      </w:r>
    </w:p>
    <w:p w:rsidR="00F5416E" w:rsidRDefault="00D55813">
      <w:pPr>
        <w:pStyle w:val="a0"/>
        <w:rPr>
          <w:rFonts w:cs="Arial"/>
          <w:szCs w:val="20"/>
          <w:lang w:val="en-US" w:eastAsia="zh-CN"/>
        </w:rPr>
      </w:pPr>
      <w:r>
        <w:rPr>
          <w:rFonts w:cs="Arial"/>
          <w:szCs w:val="20"/>
          <w:lang w:val="en-US" w:eastAsia="zh-CN"/>
        </w:rPr>
        <w:t xml:space="preserve">In the RAN1#116 </w:t>
      </w:r>
      <w:proofErr w:type="gramStart"/>
      <w:r>
        <w:rPr>
          <w:rFonts w:cs="Arial"/>
          <w:szCs w:val="20"/>
          <w:lang w:val="en-US" w:eastAsia="zh-CN"/>
        </w:rPr>
        <w:t>meeting</w:t>
      </w:r>
      <w:r>
        <w:rPr>
          <w:rFonts w:cs="Arial" w:hint="eastAsia"/>
          <w:szCs w:val="20"/>
          <w:lang w:val="en-US" w:eastAsia="zh-CN"/>
        </w:rPr>
        <w:t>[</w:t>
      </w:r>
      <w:proofErr w:type="gramEnd"/>
      <w:r>
        <w:rPr>
          <w:rFonts w:cs="Arial" w:hint="eastAsia"/>
          <w:szCs w:val="20"/>
          <w:lang w:val="en-US" w:eastAsia="zh-CN"/>
        </w:rPr>
        <w:t>4]</w:t>
      </w:r>
      <w:r>
        <w:rPr>
          <w:rFonts w:cs="Arial"/>
          <w:szCs w:val="20"/>
          <w:lang w:val="en-US" w:eastAsia="zh-CN"/>
        </w:rPr>
        <w:t>, the following has been agreed regarding the time gap between LP-WUS reception and MR to start PDCCH monitoring for RRC CONNECTED mode:</w:t>
      </w:r>
    </w:p>
    <w:tbl>
      <w:tblPr>
        <w:tblStyle w:val="af5"/>
        <w:tblW w:w="0" w:type="auto"/>
        <w:tblLook w:val="04A0" w:firstRow="1" w:lastRow="0" w:firstColumn="1" w:lastColumn="0" w:noHBand="0" w:noVBand="1"/>
      </w:tblPr>
      <w:tblGrid>
        <w:gridCol w:w="9628"/>
      </w:tblGrid>
      <w:tr w:rsidR="00F5416E">
        <w:tc>
          <w:tcPr>
            <w:tcW w:w="9997" w:type="dxa"/>
          </w:tcPr>
          <w:p w:rsidR="00F5416E" w:rsidRDefault="00D55813">
            <w:pPr>
              <w:spacing w:line="300" w:lineRule="exact"/>
              <w:rPr>
                <w:rFonts w:cs="Arial"/>
                <w:b/>
                <w:bCs/>
                <w:i/>
                <w:sz w:val="20"/>
                <w:szCs w:val="20"/>
                <w:highlight w:val="green"/>
                <w:lang w:eastAsia="en-US"/>
              </w:rPr>
            </w:pPr>
            <w:r>
              <w:rPr>
                <w:rFonts w:cs="Arial"/>
                <w:b/>
                <w:bCs/>
                <w:i/>
                <w:sz w:val="20"/>
                <w:szCs w:val="20"/>
                <w:highlight w:val="green"/>
                <w:lang w:eastAsia="en-US"/>
              </w:rPr>
              <w:t>Agreement</w:t>
            </w:r>
          </w:p>
          <w:p w:rsidR="00F5416E" w:rsidRDefault="00D55813">
            <w:pPr>
              <w:spacing w:line="300" w:lineRule="exact"/>
              <w:contextualSpacing/>
              <w:rPr>
                <w:rFonts w:eastAsia="Batang" w:cs="Arial"/>
                <w:bCs/>
                <w:i/>
                <w:sz w:val="20"/>
                <w:szCs w:val="20"/>
                <w:lang w:val="en-US" w:eastAsia="en-US"/>
              </w:rPr>
            </w:pPr>
            <w:r>
              <w:rPr>
                <w:rFonts w:eastAsia="Batang" w:cs="Arial"/>
                <w:bCs/>
                <w:i/>
                <w:sz w:val="20"/>
                <w:szCs w:val="20"/>
                <w:lang w:val="en-US" w:eastAsia="en-US"/>
              </w:rPr>
              <w:t>For RRC</w:t>
            </w:r>
            <w:r>
              <w:rPr>
                <w:rFonts w:eastAsia="Batang" w:cs="Arial"/>
                <w:bCs/>
                <w:i/>
                <w:sz w:val="20"/>
                <w:szCs w:val="20"/>
                <w:lang w:val="en-US" w:eastAsia="en-US"/>
              </w:rPr>
              <w:t xml:space="preserve"> CONNECTED mode, minimum time gap between LP-WUS reception and MR to start PDCCH monitoring is introduced considering at least following</w:t>
            </w:r>
          </w:p>
          <w:p w:rsidR="00F5416E" w:rsidRDefault="00D55813">
            <w:pPr>
              <w:numPr>
                <w:ilvl w:val="0"/>
                <w:numId w:val="12"/>
              </w:numPr>
              <w:spacing w:line="300" w:lineRule="exact"/>
              <w:contextualSpacing/>
              <w:rPr>
                <w:rFonts w:eastAsia="Yu Mincho" w:cs="Arial"/>
                <w:bCs/>
                <w:i/>
                <w:sz w:val="20"/>
                <w:szCs w:val="20"/>
                <w:lang w:val="en-US" w:eastAsia="en-US"/>
              </w:rPr>
            </w:pPr>
            <w:r>
              <w:rPr>
                <w:rFonts w:eastAsia="Yu Mincho" w:cs="Arial"/>
                <w:bCs/>
                <w:i/>
                <w:sz w:val="20"/>
                <w:szCs w:val="20"/>
                <w:lang w:val="en-US" w:eastAsia="en-US"/>
              </w:rPr>
              <w:t>LP-WUS processing time</w:t>
            </w:r>
          </w:p>
          <w:p w:rsidR="00F5416E" w:rsidRDefault="00D55813">
            <w:pPr>
              <w:numPr>
                <w:ilvl w:val="0"/>
                <w:numId w:val="12"/>
              </w:numPr>
              <w:spacing w:line="300" w:lineRule="exact"/>
              <w:contextualSpacing/>
              <w:rPr>
                <w:rFonts w:eastAsia="Yu Mincho" w:cs="Arial"/>
                <w:bCs/>
                <w:i/>
                <w:sz w:val="20"/>
                <w:szCs w:val="20"/>
                <w:lang w:val="en-US" w:eastAsia="en-US"/>
              </w:rPr>
            </w:pPr>
            <w:r>
              <w:rPr>
                <w:rFonts w:eastAsia="Yu Mincho" w:cs="Arial"/>
                <w:bCs/>
                <w:i/>
                <w:sz w:val="20"/>
                <w:szCs w:val="20"/>
                <w:lang w:val="en-US" w:eastAsia="en-US"/>
              </w:rPr>
              <w:t>MR transition time for ramp up</w:t>
            </w:r>
          </w:p>
          <w:p w:rsidR="00F5416E" w:rsidRDefault="00D55813">
            <w:pPr>
              <w:numPr>
                <w:ilvl w:val="0"/>
                <w:numId w:val="12"/>
              </w:numPr>
              <w:spacing w:line="300" w:lineRule="exact"/>
              <w:contextualSpacing/>
              <w:rPr>
                <w:rFonts w:eastAsia="Yu Mincho" w:cs="Arial"/>
                <w:bCs/>
                <w:i/>
                <w:sz w:val="20"/>
                <w:szCs w:val="20"/>
                <w:lang w:val="en-US" w:eastAsia="en-US"/>
              </w:rPr>
            </w:pPr>
            <w:r>
              <w:rPr>
                <w:rFonts w:eastAsia="Yu Mincho" w:cs="Arial"/>
                <w:bCs/>
                <w:i/>
                <w:sz w:val="20"/>
                <w:szCs w:val="20"/>
                <w:lang w:val="en-US" w:eastAsia="en-US"/>
              </w:rPr>
              <w:t>Time/frequency synchronization of MR</w:t>
            </w:r>
          </w:p>
          <w:p w:rsidR="00F5416E" w:rsidRDefault="00D55813">
            <w:pPr>
              <w:numPr>
                <w:ilvl w:val="0"/>
                <w:numId w:val="12"/>
              </w:numPr>
              <w:spacing w:line="300" w:lineRule="exact"/>
              <w:contextualSpacing/>
              <w:rPr>
                <w:rFonts w:eastAsia="Yu Mincho" w:cs="Arial"/>
                <w:bCs/>
                <w:i/>
                <w:sz w:val="20"/>
                <w:szCs w:val="20"/>
                <w:lang w:val="en-US" w:eastAsia="en-US"/>
              </w:rPr>
            </w:pPr>
            <w:r>
              <w:rPr>
                <w:rFonts w:eastAsia="Yu Mincho" w:cs="Arial"/>
                <w:bCs/>
                <w:i/>
                <w:sz w:val="20"/>
                <w:szCs w:val="20"/>
                <w:lang w:val="en-US" w:eastAsia="en-US"/>
              </w:rPr>
              <w:t>FFS whether UE can report su</w:t>
            </w:r>
            <w:r>
              <w:rPr>
                <w:rFonts w:eastAsia="Yu Mincho" w:cs="Arial"/>
                <w:bCs/>
                <w:i/>
                <w:sz w:val="20"/>
                <w:szCs w:val="20"/>
                <w:lang w:val="en-US" w:eastAsia="en-US"/>
              </w:rPr>
              <w:t>pported minimum time gap from candidate values</w:t>
            </w:r>
          </w:p>
          <w:p w:rsidR="00F5416E" w:rsidRDefault="00D55813">
            <w:pPr>
              <w:widowControl/>
              <w:spacing w:after="0" w:line="300" w:lineRule="exact"/>
              <w:jc w:val="left"/>
              <w:rPr>
                <w:rFonts w:cs="Arial"/>
                <w:sz w:val="20"/>
                <w:szCs w:val="20"/>
                <w:lang w:val="en-US" w:eastAsia="zh-CN"/>
              </w:rPr>
            </w:pPr>
            <w:r>
              <w:rPr>
                <w:rFonts w:eastAsia="Batang" w:cs="Arial"/>
                <w:i/>
                <w:kern w:val="0"/>
                <w:sz w:val="20"/>
                <w:szCs w:val="20"/>
                <w:lang w:val="en-US" w:eastAsia="zh-CN" w:bidi="ar"/>
              </w:rPr>
              <w:t>FFS: Whether the minimum time gap values can be more than one.</w:t>
            </w:r>
          </w:p>
        </w:tc>
      </w:tr>
    </w:tbl>
    <w:p w:rsidR="00F5416E" w:rsidRDefault="00D55813">
      <w:pPr>
        <w:pStyle w:val="a0"/>
        <w:spacing w:before="120"/>
        <w:rPr>
          <w:rFonts w:cs="Arial"/>
          <w:szCs w:val="20"/>
          <w:lang w:val="en-US" w:eastAsia="zh-CN"/>
        </w:rPr>
      </w:pPr>
      <w:r>
        <w:rPr>
          <w:rFonts w:cs="Arial"/>
          <w:szCs w:val="20"/>
          <w:lang w:val="en-US" w:eastAsia="zh-CN"/>
        </w:rPr>
        <w:t>Although there is no similar agreement for LP-WUS in IDLE/INACTIVE modes, the similar agreement is necessary to define the time gap between LP-WU</w:t>
      </w:r>
      <w:r>
        <w:rPr>
          <w:rFonts w:cs="Arial"/>
          <w:szCs w:val="20"/>
          <w:lang w:val="en-US" w:eastAsia="zh-CN"/>
        </w:rPr>
        <w:t xml:space="preserve">S reception and MR to start PDCCH monitoring in IDLE/INACTIVE modes. </w:t>
      </w:r>
    </w:p>
    <w:p w:rsidR="00F5416E" w:rsidRDefault="00D55813">
      <w:pPr>
        <w:pStyle w:val="a0"/>
        <w:rPr>
          <w:rFonts w:cs="Arial"/>
          <w:szCs w:val="20"/>
          <w:lang w:val="en-US" w:eastAsia="zh-CN"/>
        </w:rPr>
      </w:pPr>
      <w:r>
        <w:rPr>
          <w:rFonts w:cs="Arial"/>
          <w:szCs w:val="20"/>
          <w:lang w:val="en-US" w:eastAsia="zh-CN"/>
        </w:rPr>
        <w:t xml:space="preserve">If </w:t>
      </w:r>
      <w:proofErr w:type="spellStart"/>
      <w:r>
        <w:rPr>
          <w:rFonts w:cs="Arial"/>
          <w:szCs w:val="20"/>
          <w:lang w:val="en-US" w:eastAsia="zh-CN"/>
        </w:rPr>
        <w:t>LP-WUS+PEI+Paging</w:t>
      </w:r>
      <w:proofErr w:type="spellEnd"/>
      <w:r>
        <w:rPr>
          <w:rFonts w:cs="Arial"/>
          <w:szCs w:val="20"/>
          <w:lang w:val="en-US" w:eastAsia="zh-CN"/>
        </w:rPr>
        <w:t xml:space="preserve"> is used, UE should monitor LP-WUS first, and if LP-WUS is detected, it then monitors PEI, the time gap between end of LP-WUS monitoring and MR monitoring should be r</w:t>
      </w:r>
      <w:r>
        <w:rPr>
          <w:rFonts w:cs="Arial"/>
          <w:szCs w:val="20"/>
          <w:lang w:val="en-US" w:eastAsia="zh-CN"/>
        </w:rPr>
        <w:t>elative to the PDCCH for first PEI. If UE skips the PEI monitor by its implementation, UE needs to take into account the above time gap when it determines the PO</w:t>
      </w:r>
      <w:r>
        <w:rPr>
          <w:rFonts w:cs="Arial" w:hint="eastAsia"/>
          <w:szCs w:val="20"/>
          <w:lang w:val="en-US" w:eastAsia="zh-CN"/>
        </w:rPr>
        <w:t xml:space="preserve"> for</w:t>
      </w:r>
      <w:r>
        <w:rPr>
          <w:rFonts w:cs="Arial"/>
          <w:szCs w:val="20"/>
          <w:lang w:val="en-US" w:eastAsia="zh-CN"/>
        </w:rPr>
        <w:t xml:space="preserve"> monitoring paging.</w:t>
      </w:r>
    </w:p>
    <w:p w:rsidR="00F5416E" w:rsidRDefault="00D55813">
      <w:pPr>
        <w:pStyle w:val="a0"/>
        <w:rPr>
          <w:rFonts w:cs="Arial"/>
          <w:szCs w:val="20"/>
          <w:lang w:val="en-US" w:eastAsia="zh-CN"/>
        </w:rPr>
      </w:pPr>
      <w:r>
        <w:rPr>
          <w:rFonts w:cs="Arial"/>
          <w:szCs w:val="20"/>
          <w:lang w:val="en-US" w:eastAsia="zh-CN"/>
        </w:rPr>
        <w:t xml:space="preserve">If </w:t>
      </w:r>
      <w:proofErr w:type="spellStart"/>
      <w:r>
        <w:rPr>
          <w:rFonts w:cs="Arial"/>
          <w:szCs w:val="20"/>
          <w:lang w:val="en-US" w:eastAsia="zh-CN"/>
        </w:rPr>
        <w:t>LP-WUS+Paging</w:t>
      </w:r>
      <w:proofErr w:type="spellEnd"/>
      <w:r>
        <w:rPr>
          <w:rFonts w:cs="Arial"/>
          <w:szCs w:val="20"/>
          <w:lang w:val="en-US" w:eastAsia="zh-CN"/>
        </w:rPr>
        <w:t xml:space="preserve"> is used, UE should monitor LP-WUS first and if LP-WUS </w:t>
      </w:r>
      <w:r>
        <w:rPr>
          <w:rFonts w:cs="Arial"/>
          <w:szCs w:val="20"/>
          <w:lang w:val="en-US" w:eastAsia="zh-CN"/>
        </w:rPr>
        <w:t xml:space="preserve">is detected, it then monitors paging or DCI, the LP-WUS timing offset should be relative to the PDCCH for first paging or DCI. </w:t>
      </w:r>
    </w:p>
    <w:p w:rsidR="00F5416E" w:rsidRDefault="00D55813">
      <w:pPr>
        <w:pStyle w:val="a0"/>
        <w:rPr>
          <w:rFonts w:cs="Arial"/>
          <w:b/>
          <w:szCs w:val="20"/>
          <w:lang w:val="en-US" w:eastAsia="zh-CN"/>
        </w:rPr>
      </w:pPr>
      <w:r>
        <w:rPr>
          <w:rFonts w:cs="Arial"/>
          <w:b/>
          <w:bCs/>
          <w:szCs w:val="20"/>
          <w:lang w:val="en-US" w:eastAsia="zh-CN"/>
        </w:rPr>
        <w:t xml:space="preserve">Proposal </w:t>
      </w:r>
      <w:r>
        <w:rPr>
          <w:rFonts w:cs="Arial" w:hint="eastAsia"/>
          <w:b/>
          <w:bCs/>
          <w:szCs w:val="20"/>
          <w:lang w:val="en-US" w:eastAsia="zh-CN"/>
        </w:rPr>
        <w:t>5</w:t>
      </w:r>
      <w:r>
        <w:rPr>
          <w:rFonts w:cs="Arial"/>
          <w:b/>
          <w:bCs/>
          <w:szCs w:val="20"/>
          <w:lang w:val="en-US" w:eastAsia="zh-CN"/>
        </w:rPr>
        <w:t xml:space="preserve">a: For </w:t>
      </w:r>
      <w:r>
        <w:rPr>
          <w:rFonts w:cs="Arial"/>
          <w:b/>
          <w:szCs w:val="20"/>
          <w:lang w:val="en-US" w:eastAsia="zh-CN"/>
        </w:rPr>
        <w:t xml:space="preserve">LP-WUS monitoring in IDLE/INACTIVE modes, it is necessary to define the time gap between LP-WUS reception and </w:t>
      </w:r>
      <w:r>
        <w:rPr>
          <w:rFonts w:cs="Arial"/>
          <w:b/>
          <w:szCs w:val="20"/>
          <w:lang w:val="en-US" w:eastAsia="zh-CN"/>
        </w:rPr>
        <w:t>the start for MR to monitor PDCCH. The following options can be discussed:</w:t>
      </w:r>
    </w:p>
    <w:p w:rsidR="00F5416E" w:rsidRDefault="00D55813">
      <w:pPr>
        <w:pStyle w:val="a0"/>
        <w:numPr>
          <w:ilvl w:val="0"/>
          <w:numId w:val="13"/>
        </w:numPr>
        <w:rPr>
          <w:rFonts w:cs="Arial"/>
          <w:b/>
          <w:bCs/>
          <w:szCs w:val="20"/>
          <w:lang w:val="en-US" w:eastAsia="zh-CN"/>
        </w:rPr>
      </w:pPr>
      <w:r>
        <w:rPr>
          <w:rFonts w:cs="Arial"/>
          <w:b/>
          <w:bCs/>
          <w:szCs w:val="20"/>
          <w:lang w:val="en-US" w:eastAsia="zh-CN"/>
        </w:rPr>
        <w:t>When UE supports PEI and PEI is activated, LP-WUS timing offset is relative to the PDCCH for PEI;</w:t>
      </w:r>
    </w:p>
    <w:p w:rsidR="00F5416E" w:rsidRDefault="00D55813">
      <w:pPr>
        <w:pStyle w:val="a0"/>
        <w:numPr>
          <w:ilvl w:val="0"/>
          <w:numId w:val="13"/>
        </w:numPr>
        <w:rPr>
          <w:rFonts w:cs="Arial"/>
          <w:b/>
          <w:bCs/>
          <w:szCs w:val="20"/>
          <w:lang w:val="en-US" w:eastAsia="zh-CN"/>
        </w:rPr>
      </w:pPr>
      <w:r>
        <w:rPr>
          <w:rFonts w:cs="Arial"/>
          <w:b/>
          <w:bCs/>
          <w:szCs w:val="20"/>
          <w:lang w:val="en-US" w:eastAsia="zh-CN"/>
        </w:rPr>
        <w:t>If UE does not support PEI or PEI is not activated,</w:t>
      </w:r>
      <w:r>
        <w:rPr>
          <w:rFonts w:cs="Arial" w:hint="eastAsia"/>
          <w:b/>
          <w:bCs/>
          <w:szCs w:val="20"/>
          <w:lang w:val="en-US" w:eastAsia="zh-CN"/>
        </w:rPr>
        <w:t xml:space="preserve"> </w:t>
      </w:r>
      <w:r>
        <w:rPr>
          <w:rFonts w:cs="Arial"/>
          <w:b/>
          <w:bCs/>
          <w:szCs w:val="20"/>
          <w:lang w:val="en-US" w:eastAsia="zh-CN"/>
        </w:rPr>
        <w:t>LP-WUS timing offset is relativ</w:t>
      </w:r>
      <w:r>
        <w:rPr>
          <w:rFonts w:cs="Arial"/>
          <w:b/>
          <w:bCs/>
          <w:szCs w:val="20"/>
          <w:lang w:val="en-US" w:eastAsia="zh-CN"/>
        </w:rPr>
        <w:t xml:space="preserve">e to the PDCCH for PO. </w:t>
      </w:r>
    </w:p>
    <w:p w:rsidR="00F5416E" w:rsidRDefault="00F5416E">
      <w:pPr>
        <w:pStyle w:val="a0"/>
        <w:rPr>
          <w:rFonts w:eastAsiaTheme="minorEastAsia" w:cs="Arial"/>
          <w:b/>
          <w:bCs/>
          <w:szCs w:val="20"/>
          <w:lang w:val="en-US" w:eastAsia="zh-CN"/>
        </w:rPr>
      </w:pPr>
    </w:p>
    <w:p w:rsidR="00F5416E" w:rsidRDefault="00D55813">
      <w:pPr>
        <w:pStyle w:val="a0"/>
        <w:rPr>
          <w:rFonts w:cs="Arial"/>
          <w:b/>
          <w:bCs/>
          <w:szCs w:val="20"/>
          <w:lang w:val="en-US" w:eastAsia="zh-CN"/>
        </w:rPr>
      </w:pPr>
      <w:r>
        <w:rPr>
          <w:rFonts w:cs="Arial"/>
          <w:b/>
          <w:bCs/>
          <w:szCs w:val="20"/>
          <w:lang w:val="en-US" w:eastAsia="zh-CN"/>
        </w:rPr>
        <w:t xml:space="preserve">Proposal </w:t>
      </w:r>
      <w:r>
        <w:rPr>
          <w:rFonts w:cs="Arial" w:hint="eastAsia"/>
          <w:b/>
          <w:bCs/>
          <w:szCs w:val="20"/>
          <w:lang w:val="en-US" w:eastAsia="zh-CN"/>
        </w:rPr>
        <w:t>5</w:t>
      </w:r>
      <w:r>
        <w:rPr>
          <w:rFonts w:cs="Arial"/>
          <w:b/>
          <w:bCs/>
          <w:szCs w:val="20"/>
          <w:lang w:val="en-US" w:eastAsia="zh-CN"/>
        </w:rPr>
        <w:t xml:space="preserve">b: The value of minimum time gap between LP-WUS reception and </w:t>
      </w:r>
      <w:r>
        <w:rPr>
          <w:rFonts w:cs="Arial"/>
          <w:b/>
          <w:szCs w:val="20"/>
          <w:lang w:val="en-US" w:eastAsia="zh-CN"/>
        </w:rPr>
        <w:t xml:space="preserve">the start for MR to monitor PDCCH </w:t>
      </w:r>
      <w:r>
        <w:rPr>
          <w:rFonts w:cs="Arial"/>
          <w:b/>
          <w:bCs/>
          <w:szCs w:val="20"/>
          <w:lang w:val="en-US" w:eastAsia="zh-CN"/>
        </w:rPr>
        <w:t>is up to RAN1</w:t>
      </w:r>
      <w:r>
        <w:rPr>
          <w:rFonts w:cs="Arial"/>
          <w:b/>
          <w:bCs/>
          <w:szCs w:val="20"/>
          <w:lang w:val="en-US" w:eastAsia="zh-CN"/>
        </w:rPr>
        <w:t xml:space="preserve"> to discuss and decide</w:t>
      </w:r>
      <w:r>
        <w:rPr>
          <w:rFonts w:cs="Arial"/>
          <w:b/>
          <w:bCs/>
          <w:szCs w:val="20"/>
          <w:lang w:val="en-US" w:eastAsia="zh-CN"/>
        </w:rPr>
        <w:t xml:space="preserve">. </w:t>
      </w:r>
    </w:p>
    <w:p w:rsidR="00F5416E" w:rsidRDefault="00F5416E">
      <w:pPr>
        <w:pStyle w:val="a0"/>
        <w:rPr>
          <w:rFonts w:cs="Arial"/>
          <w:b/>
          <w:bCs/>
          <w:sz w:val="21"/>
          <w:lang w:val="en-US" w:eastAsia="zh-CN"/>
        </w:rPr>
      </w:pPr>
    </w:p>
    <w:p w:rsidR="00F5416E" w:rsidRDefault="00D55813">
      <w:pPr>
        <w:pStyle w:val="2"/>
        <w:rPr>
          <w:sz w:val="28"/>
          <w:szCs w:val="28"/>
          <w:lang w:val="en-US" w:eastAsia="zh-CN"/>
        </w:rPr>
      </w:pPr>
      <w:r>
        <w:rPr>
          <w:sz w:val="28"/>
          <w:szCs w:val="28"/>
          <w:lang w:val="en-US" w:eastAsia="zh-CN"/>
        </w:rPr>
        <w:t>2.6 Whether to indicate ETWS/CMAS notification and SI modification in LP-WUS</w:t>
      </w:r>
    </w:p>
    <w:p w:rsidR="00F5416E" w:rsidRDefault="00D55813">
      <w:pPr>
        <w:pStyle w:val="a0"/>
        <w:rPr>
          <w:szCs w:val="20"/>
          <w:lang w:val="en-US" w:eastAsia="zh-CN"/>
        </w:rPr>
      </w:pPr>
      <w:r>
        <w:rPr>
          <w:szCs w:val="20"/>
        </w:rPr>
        <w:t xml:space="preserve">When UE is using LP-WUS, </w:t>
      </w:r>
      <w:r>
        <w:rPr>
          <w:szCs w:val="20"/>
          <w:lang w:eastAsia="zh-CN"/>
        </w:rPr>
        <w:t xml:space="preserve">UE could wake up by LP-WUS firstly and then receive the notification of SI change based on the </w:t>
      </w:r>
      <w:proofErr w:type="spellStart"/>
      <w:r>
        <w:rPr>
          <w:i/>
          <w:iCs/>
          <w:szCs w:val="20"/>
          <w:lang w:eastAsia="zh-CN"/>
        </w:rPr>
        <w:t>systemInfoModification</w:t>
      </w:r>
      <w:proofErr w:type="spellEnd"/>
      <w:r>
        <w:rPr>
          <w:szCs w:val="20"/>
          <w:lang w:eastAsia="zh-CN"/>
        </w:rPr>
        <w:t xml:space="preserve"> and </w:t>
      </w:r>
      <w:proofErr w:type="spellStart"/>
      <w:r>
        <w:rPr>
          <w:i/>
          <w:iCs/>
          <w:szCs w:val="20"/>
          <w:lang w:eastAsia="zh-CN"/>
        </w:rPr>
        <w:t>systemInfoModification-eDRX</w:t>
      </w:r>
      <w:proofErr w:type="spellEnd"/>
      <w:r>
        <w:rPr>
          <w:szCs w:val="20"/>
          <w:lang w:eastAsia="zh-CN"/>
        </w:rPr>
        <w:t xml:space="preserve"> in the Short Messages transmitted on PDCCH using P-RNTI as </w:t>
      </w:r>
      <w:proofErr w:type="gramStart"/>
      <w:r>
        <w:rPr>
          <w:szCs w:val="20"/>
          <w:lang w:eastAsia="zh-CN"/>
        </w:rPr>
        <w:t>legacy</w:t>
      </w:r>
      <w:r>
        <w:rPr>
          <w:rFonts w:hint="eastAsia"/>
          <w:szCs w:val="20"/>
          <w:lang w:val="en-US" w:eastAsia="zh-CN"/>
        </w:rPr>
        <w:t>[</w:t>
      </w:r>
      <w:proofErr w:type="gramEnd"/>
      <w:r>
        <w:rPr>
          <w:rFonts w:hint="eastAsia"/>
          <w:szCs w:val="20"/>
          <w:lang w:val="en-US" w:eastAsia="zh-CN"/>
        </w:rPr>
        <w:t>5]</w:t>
      </w:r>
      <w:r>
        <w:rPr>
          <w:szCs w:val="20"/>
          <w:lang w:eastAsia="zh-CN"/>
        </w:rPr>
        <w:t>.</w:t>
      </w:r>
      <w:r>
        <w:rPr>
          <w:szCs w:val="20"/>
          <w:lang w:val="en-US" w:eastAsia="zh-CN"/>
        </w:rPr>
        <w:t xml:space="preserve"> Similar to the notification of SI change, when UE is using LP-WUS, UE could wake up by LP-WUS and receive the ETWS/CMAS notification based on </w:t>
      </w:r>
      <w:proofErr w:type="spellStart"/>
      <w:r>
        <w:rPr>
          <w:i/>
          <w:szCs w:val="20"/>
          <w:lang w:val="en-US" w:eastAsia="zh-CN"/>
        </w:rPr>
        <w:t>etwsAndCmasIndication</w:t>
      </w:r>
      <w:proofErr w:type="spellEnd"/>
      <w:r>
        <w:rPr>
          <w:i/>
          <w:szCs w:val="20"/>
          <w:lang w:val="en-US" w:eastAsia="zh-CN"/>
        </w:rPr>
        <w:t xml:space="preserve"> </w:t>
      </w:r>
      <w:r>
        <w:rPr>
          <w:szCs w:val="20"/>
          <w:lang w:val="en-US" w:eastAsia="zh-CN"/>
        </w:rPr>
        <w:t>in the Short Messages. Thus, there is no clear motivation to introduce additional change on</w:t>
      </w:r>
      <w:r>
        <w:rPr>
          <w:szCs w:val="20"/>
          <w:lang w:val="en-US" w:eastAsia="zh-CN"/>
        </w:rPr>
        <w:t xml:space="preserve"> LP-WUS design to provide SI change and ETWS/CMAS notification within LP-WUS signal for such rare case.</w:t>
      </w:r>
    </w:p>
    <w:p w:rsidR="00F5416E" w:rsidRDefault="00D55813">
      <w:pPr>
        <w:pStyle w:val="a0"/>
        <w:rPr>
          <w:szCs w:val="20"/>
          <w:lang w:val="en-US" w:eastAsia="zh-CN"/>
        </w:rPr>
      </w:pPr>
      <w:r>
        <w:rPr>
          <w:szCs w:val="20"/>
          <w:lang w:val="en-US" w:eastAsia="zh-CN"/>
        </w:rPr>
        <w:t>Moreover, to support ETWS/CMAS notification in LP-WUS would occupy the bits in LP-WUS payload and further reduce the potential number of LP-WUS subgroup</w:t>
      </w:r>
      <w:r>
        <w:rPr>
          <w:szCs w:val="20"/>
          <w:lang w:val="en-US" w:eastAsia="zh-CN"/>
        </w:rPr>
        <w:t xml:space="preserve">s. </w:t>
      </w:r>
    </w:p>
    <w:p w:rsidR="00F5416E" w:rsidRDefault="00D55813">
      <w:pPr>
        <w:pStyle w:val="a0"/>
        <w:rPr>
          <w:b/>
          <w:bCs/>
          <w:szCs w:val="20"/>
          <w:lang w:val="en-US" w:eastAsia="zh-CN"/>
        </w:rPr>
      </w:pPr>
      <w:r>
        <w:rPr>
          <w:b/>
          <w:bCs/>
          <w:szCs w:val="20"/>
          <w:lang w:val="en-US" w:eastAsia="zh-CN"/>
        </w:rPr>
        <w:t xml:space="preserve">Proposal </w:t>
      </w:r>
      <w:r>
        <w:rPr>
          <w:rFonts w:hint="eastAsia"/>
          <w:b/>
          <w:bCs/>
          <w:szCs w:val="20"/>
          <w:lang w:val="en-US" w:eastAsia="zh-CN"/>
        </w:rPr>
        <w:t>6</w:t>
      </w:r>
      <w:r>
        <w:rPr>
          <w:b/>
          <w:bCs/>
          <w:szCs w:val="20"/>
          <w:lang w:val="en-US" w:eastAsia="zh-CN"/>
        </w:rPr>
        <w:t>: There is no need to introduce</w:t>
      </w:r>
      <w:r>
        <w:rPr>
          <w:rFonts w:hint="eastAsia"/>
          <w:b/>
          <w:bCs/>
          <w:szCs w:val="20"/>
          <w:lang w:val="en-US" w:eastAsia="zh-CN"/>
        </w:rPr>
        <w:t xml:space="preserve"> </w:t>
      </w:r>
      <w:r>
        <w:rPr>
          <w:b/>
          <w:bCs/>
          <w:szCs w:val="20"/>
          <w:lang w:val="en-US" w:eastAsia="zh-CN"/>
        </w:rPr>
        <w:t>SI change and ETWS/CMAS notification</w:t>
      </w:r>
      <w:r>
        <w:rPr>
          <w:rFonts w:hint="eastAsia"/>
          <w:b/>
          <w:bCs/>
          <w:szCs w:val="20"/>
          <w:lang w:val="en-US" w:eastAsia="zh-CN"/>
        </w:rPr>
        <w:t xml:space="preserve"> indication</w:t>
      </w:r>
      <w:r>
        <w:rPr>
          <w:b/>
          <w:bCs/>
          <w:szCs w:val="20"/>
          <w:lang w:val="en-US" w:eastAsia="zh-CN"/>
        </w:rPr>
        <w:t xml:space="preserve"> in the LP-WUS.</w:t>
      </w:r>
      <w:r>
        <w:rPr>
          <w:rFonts w:hint="eastAsia"/>
          <w:b/>
          <w:bCs/>
          <w:szCs w:val="20"/>
          <w:lang w:val="en-US" w:eastAsia="zh-CN"/>
        </w:rPr>
        <w:t xml:space="preserve"> </w:t>
      </w:r>
    </w:p>
    <w:p w:rsidR="00F5416E" w:rsidRDefault="00D55813">
      <w:pPr>
        <w:pStyle w:val="2"/>
        <w:rPr>
          <w:sz w:val="28"/>
          <w:szCs w:val="28"/>
          <w:lang w:val="en-US" w:eastAsia="zh-CN"/>
        </w:rPr>
      </w:pPr>
      <w:r>
        <w:rPr>
          <w:sz w:val="28"/>
          <w:szCs w:val="28"/>
          <w:lang w:val="en-US" w:eastAsia="zh-CN"/>
        </w:rPr>
        <w:t>2.7 UE capability</w:t>
      </w:r>
    </w:p>
    <w:p w:rsidR="00F5416E" w:rsidRDefault="00D55813">
      <w:pPr>
        <w:pStyle w:val="a0"/>
        <w:rPr>
          <w:rFonts w:eastAsiaTheme="minorEastAsia"/>
          <w:szCs w:val="20"/>
          <w:lang w:val="en-US" w:eastAsia="zh-CN"/>
        </w:rPr>
      </w:pPr>
      <w:r>
        <w:rPr>
          <w:szCs w:val="20"/>
          <w:lang w:val="en-US" w:eastAsia="zh-CN"/>
        </w:rPr>
        <w:t>With reference to the discussion in previous sections, i</w:t>
      </w:r>
      <w:r>
        <w:rPr>
          <w:rFonts w:hint="eastAsia"/>
          <w:szCs w:val="20"/>
          <w:lang w:val="en-US" w:eastAsia="zh-CN"/>
        </w:rPr>
        <w:t xml:space="preserve">f </w:t>
      </w:r>
      <w:r>
        <w:rPr>
          <w:szCs w:val="20"/>
          <w:lang w:val="en-US" w:eastAsia="zh-CN"/>
        </w:rPr>
        <w:t>no activation/deactivation indication is supported in dedicated signal</w:t>
      </w:r>
      <w:r>
        <w:rPr>
          <w:szCs w:val="20"/>
          <w:lang w:val="en-US" w:eastAsia="zh-CN"/>
        </w:rPr>
        <w:t>ing</w:t>
      </w:r>
      <w:r>
        <w:rPr>
          <w:rFonts w:hint="eastAsia"/>
          <w:szCs w:val="20"/>
          <w:lang w:val="en-US" w:eastAsia="zh-CN"/>
        </w:rPr>
        <w:t xml:space="preserve">, </w:t>
      </w:r>
      <w:r>
        <w:rPr>
          <w:szCs w:val="20"/>
          <w:lang w:val="en-US" w:eastAsia="zh-CN"/>
        </w:rPr>
        <w:t xml:space="preserve">as soon as that the LP-WUS configuration is broadcast via SIB, </w:t>
      </w:r>
      <w:r>
        <w:rPr>
          <w:rFonts w:hint="eastAsia"/>
          <w:szCs w:val="20"/>
          <w:lang w:val="en-US" w:eastAsia="zh-CN"/>
        </w:rPr>
        <w:t>UE</w:t>
      </w:r>
      <w:r>
        <w:rPr>
          <w:szCs w:val="20"/>
          <w:lang w:val="en-US" w:eastAsia="zh-CN"/>
        </w:rPr>
        <w:t>s that</w:t>
      </w:r>
      <w:r>
        <w:rPr>
          <w:rFonts w:hint="eastAsia"/>
          <w:szCs w:val="20"/>
          <w:lang w:val="en-US" w:eastAsia="zh-CN"/>
        </w:rPr>
        <w:t xml:space="preserve"> support LP-WUS </w:t>
      </w:r>
      <w:r>
        <w:rPr>
          <w:szCs w:val="20"/>
          <w:lang w:val="en-US" w:eastAsia="zh-CN"/>
        </w:rPr>
        <w:t>in IDLE/INACTIVE modes would immediately apply the LP-WUS configuration and start to monitor the LP-WUS signal</w:t>
      </w:r>
      <w:r>
        <w:rPr>
          <w:rFonts w:eastAsiaTheme="minorEastAsia" w:hint="eastAsia"/>
          <w:szCs w:val="20"/>
          <w:lang w:val="en-US" w:eastAsia="zh-CN"/>
        </w:rPr>
        <w:t>.</w:t>
      </w:r>
    </w:p>
    <w:p w:rsidR="00F5416E" w:rsidRDefault="00D55813">
      <w:pPr>
        <w:pStyle w:val="a0"/>
        <w:rPr>
          <w:szCs w:val="20"/>
          <w:lang w:val="en-US" w:eastAsia="zh-CN"/>
        </w:rPr>
      </w:pPr>
      <w:r>
        <w:rPr>
          <w:szCs w:val="20"/>
          <w:lang w:val="en-US" w:eastAsia="zh-CN"/>
        </w:rPr>
        <w:t>For this case, the</w:t>
      </w:r>
      <w:r>
        <w:rPr>
          <w:rFonts w:hint="eastAsia"/>
          <w:szCs w:val="20"/>
          <w:lang w:val="en-US" w:eastAsia="zh-CN"/>
        </w:rPr>
        <w:t xml:space="preserve"> paging </w:t>
      </w:r>
      <w:proofErr w:type="spellStart"/>
      <w:r>
        <w:rPr>
          <w:rFonts w:hint="eastAsia"/>
          <w:szCs w:val="20"/>
          <w:lang w:val="en-US" w:eastAsia="zh-CN"/>
        </w:rPr>
        <w:t>gNB</w:t>
      </w:r>
      <w:proofErr w:type="spellEnd"/>
      <w:r>
        <w:rPr>
          <w:szCs w:val="20"/>
          <w:lang w:val="en-US" w:eastAsia="zh-CN"/>
        </w:rPr>
        <w:t xml:space="preserve"> needs to be aware of w</w:t>
      </w:r>
      <w:r>
        <w:rPr>
          <w:szCs w:val="20"/>
          <w:lang w:val="en-US" w:eastAsia="zh-CN"/>
        </w:rPr>
        <w:t xml:space="preserve">hether a UE supports LP-WUS and then can know whether LP-WUS needs to be sent to the UE when CN has paging for UE. In other word, only when the LP-WUS configuration has been broadcast in the paging </w:t>
      </w:r>
      <w:proofErr w:type="spellStart"/>
      <w:r>
        <w:rPr>
          <w:szCs w:val="20"/>
          <w:lang w:val="en-US" w:eastAsia="zh-CN"/>
        </w:rPr>
        <w:t>gNB</w:t>
      </w:r>
      <w:proofErr w:type="spellEnd"/>
      <w:r>
        <w:rPr>
          <w:szCs w:val="20"/>
          <w:lang w:val="en-US" w:eastAsia="zh-CN"/>
        </w:rPr>
        <w:t xml:space="preserve"> and only for the UEs supporting LP-WUS monitor, the </w:t>
      </w:r>
      <w:proofErr w:type="spellStart"/>
      <w:r>
        <w:rPr>
          <w:szCs w:val="20"/>
          <w:lang w:val="en-US" w:eastAsia="zh-CN"/>
        </w:rPr>
        <w:t>gN</w:t>
      </w:r>
      <w:r>
        <w:rPr>
          <w:szCs w:val="20"/>
          <w:lang w:val="en-US" w:eastAsia="zh-CN"/>
        </w:rPr>
        <w:t>B</w:t>
      </w:r>
      <w:proofErr w:type="spellEnd"/>
      <w:r>
        <w:rPr>
          <w:szCs w:val="20"/>
          <w:lang w:val="en-US" w:eastAsia="zh-CN"/>
        </w:rPr>
        <w:t xml:space="preserve"> needs to send LP-WUS to the relevant UEs. Therefore, t</w:t>
      </w:r>
      <w:r>
        <w:rPr>
          <w:rFonts w:hint="eastAsia"/>
          <w:szCs w:val="20"/>
          <w:lang w:val="en-US" w:eastAsia="zh-CN"/>
        </w:rPr>
        <w:t>he UE capability on supporting LP-WUS</w:t>
      </w:r>
      <w:r>
        <w:rPr>
          <w:szCs w:val="20"/>
          <w:lang w:val="en-US" w:eastAsia="zh-CN"/>
        </w:rPr>
        <w:t xml:space="preserve"> in IDLE/INACTIVE modes</w:t>
      </w:r>
      <w:r>
        <w:rPr>
          <w:rFonts w:hint="eastAsia"/>
          <w:szCs w:val="20"/>
          <w:lang w:val="en-US" w:eastAsia="zh-CN"/>
        </w:rPr>
        <w:t xml:space="preserve"> should be reported</w:t>
      </w:r>
      <w:r>
        <w:rPr>
          <w:szCs w:val="20"/>
          <w:lang w:val="en-US" w:eastAsia="zh-CN"/>
        </w:rPr>
        <w:t xml:space="preserve"> to the NW, e.g.,</w:t>
      </w:r>
      <w:r>
        <w:rPr>
          <w:rFonts w:hint="eastAsia"/>
          <w:szCs w:val="20"/>
          <w:lang w:val="en-US" w:eastAsia="zh-CN"/>
        </w:rPr>
        <w:t xml:space="preserve"> </w:t>
      </w:r>
      <w:r>
        <w:rPr>
          <w:szCs w:val="20"/>
          <w:lang w:val="en-US" w:eastAsia="zh-CN"/>
        </w:rPr>
        <w:t>within</w:t>
      </w:r>
      <w:r>
        <w:rPr>
          <w:rFonts w:hint="eastAsia"/>
          <w:szCs w:val="20"/>
          <w:lang w:val="en-US" w:eastAsia="zh-CN"/>
        </w:rPr>
        <w:t xml:space="preserve"> UE radio capability</w:t>
      </w:r>
      <w:r>
        <w:rPr>
          <w:szCs w:val="20"/>
          <w:lang w:val="en-US" w:eastAsia="zh-CN"/>
        </w:rPr>
        <w:t xml:space="preserve"> </w:t>
      </w:r>
      <w:r>
        <w:rPr>
          <w:rFonts w:hint="eastAsia"/>
          <w:szCs w:val="20"/>
          <w:lang w:val="en-US" w:eastAsia="zh-CN"/>
        </w:rPr>
        <w:t>and</w:t>
      </w:r>
      <w:r>
        <w:rPr>
          <w:szCs w:val="20"/>
          <w:lang w:val="en-US" w:eastAsia="zh-CN"/>
        </w:rPr>
        <w:t xml:space="preserve"> further</w:t>
      </w:r>
      <w:r>
        <w:rPr>
          <w:rFonts w:hint="eastAsia"/>
          <w:szCs w:val="20"/>
          <w:lang w:val="en-US" w:eastAsia="zh-CN"/>
        </w:rPr>
        <w:t xml:space="preserve"> transmitted to the paging </w:t>
      </w:r>
      <w:proofErr w:type="spellStart"/>
      <w:r>
        <w:rPr>
          <w:rFonts w:hint="eastAsia"/>
          <w:szCs w:val="20"/>
          <w:lang w:val="en-US" w:eastAsia="zh-CN"/>
        </w:rPr>
        <w:t>gNB</w:t>
      </w:r>
      <w:proofErr w:type="spellEnd"/>
      <w:r>
        <w:rPr>
          <w:rFonts w:hint="eastAsia"/>
          <w:szCs w:val="20"/>
          <w:lang w:val="en-US" w:eastAsia="zh-CN"/>
        </w:rPr>
        <w:t xml:space="preserve"> </w:t>
      </w:r>
      <w:r>
        <w:rPr>
          <w:szCs w:val="20"/>
          <w:lang w:val="en-US" w:eastAsia="zh-CN"/>
        </w:rPr>
        <w:t>via</w:t>
      </w:r>
      <w:r>
        <w:rPr>
          <w:rFonts w:hint="eastAsia"/>
          <w:szCs w:val="20"/>
          <w:lang w:val="en-US" w:eastAsia="zh-CN"/>
        </w:rPr>
        <w:t xml:space="preserve"> Paging </w:t>
      </w:r>
      <w:r>
        <w:rPr>
          <w:szCs w:val="20"/>
          <w:lang w:val="en-US" w:eastAsia="zh-CN"/>
        </w:rPr>
        <w:t xml:space="preserve">message </w:t>
      </w:r>
      <w:r>
        <w:rPr>
          <w:rFonts w:hint="eastAsia"/>
          <w:szCs w:val="20"/>
          <w:lang w:val="en-US" w:eastAsia="zh-CN"/>
        </w:rPr>
        <w:t>or RAN Paging.</w:t>
      </w:r>
      <w:r>
        <w:rPr>
          <w:szCs w:val="20"/>
          <w:lang w:val="en-US" w:eastAsia="zh-CN"/>
        </w:rPr>
        <w:t xml:space="preserve"> </w:t>
      </w:r>
    </w:p>
    <w:p w:rsidR="00F5416E" w:rsidRDefault="00D55813">
      <w:pPr>
        <w:pStyle w:val="a0"/>
        <w:rPr>
          <w:szCs w:val="20"/>
          <w:lang w:val="en-US" w:eastAsia="zh-CN"/>
        </w:rPr>
      </w:pPr>
      <w:r>
        <w:rPr>
          <w:rFonts w:hint="eastAsia"/>
          <w:szCs w:val="20"/>
          <w:lang w:val="en-US" w:eastAsia="zh-CN"/>
        </w:rPr>
        <w:t>If L</w:t>
      </w:r>
      <w:r>
        <w:rPr>
          <w:szCs w:val="20"/>
          <w:lang w:val="en-US" w:eastAsia="zh-CN"/>
        </w:rPr>
        <w:t>P-WUS in IDLE/INACTIVE modes can be</w:t>
      </w:r>
      <w:r>
        <w:rPr>
          <w:rFonts w:hint="eastAsia"/>
          <w:szCs w:val="20"/>
          <w:lang w:val="en-US" w:eastAsia="zh-CN"/>
        </w:rPr>
        <w:t xml:space="preserve"> </w:t>
      </w:r>
      <w:r>
        <w:rPr>
          <w:szCs w:val="20"/>
          <w:lang w:val="en-US" w:eastAsia="zh-CN"/>
        </w:rPr>
        <w:t>activated/deactivated by UE dedicated signaling</w:t>
      </w:r>
      <w:r>
        <w:rPr>
          <w:rFonts w:hint="eastAsia"/>
          <w:szCs w:val="20"/>
          <w:lang w:val="en-US" w:eastAsia="zh-CN"/>
        </w:rPr>
        <w:t>,</w:t>
      </w:r>
      <w:r>
        <w:rPr>
          <w:szCs w:val="20"/>
          <w:lang w:val="en-US" w:eastAsia="zh-CN"/>
        </w:rPr>
        <w:t xml:space="preserve"> the </w:t>
      </w:r>
      <w:proofErr w:type="spellStart"/>
      <w:r>
        <w:rPr>
          <w:szCs w:val="20"/>
          <w:lang w:val="en-US" w:eastAsia="zh-CN"/>
        </w:rPr>
        <w:t>gNB</w:t>
      </w:r>
      <w:proofErr w:type="spellEnd"/>
      <w:r>
        <w:rPr>
          <w:szCs w:val="20"/>
          <w:lang w:val="en-US" w:eastAsia="zh-CN"/>
        </w:rPr>
        <w:t xml:space="preserve"> firstly needs to be aware of the UE capability of </w:t>
      </w:r>
      <w:r>
        <w:rPr>
          <w:rFonts w:hint="eastAsia"/>
          <w:szCs w:val="20"/>
          <w:lang w:val="en-US" w:eastAsia="zh-CN"/>
        </w:rPr>
        <w:t xml:space="preserve">supporting LP-WUS </w:t>
      </w:r>
      <w:r>
        <w:rPr>
          <w:szCs w:val="20"/>
          <w:lang w:val="en-US" w:eastAsia="zh-CN"/>
        </w:rPr>
        <w:t>in IDLE/INACTIVE modes and then can be able to activate/deactivate the LP-WUS for the UE b</w:t>
      </w:r>
      <w:r>
        <w:rPr>
          <w:szCs w:val="20"/>
          <w:lang w:val="en-US" w:eastAsia="zh-CN"/>
        </w:rPr>
        <w:t>y dedicated signaling. Meanwhile, for the</w:t>
      </w:r>
      <w:r>
        <w:rPr>
          <w:rFonts w:hint="eastAsia"/>
          <w:szCs w:val="20"/>
          <w:lang w:val="en-US" w:eastAsia="zh-CN"/>
        </w:rPr>
        <w:t xml:space="preserve"> paging </w:t>
      </w:r>
      <w:proofErr w:type="spellStart"/>
      <w:r>
        <w:rPr>
          <w:rFonts w:hint="eastAsia"/>
          <w:szCs w:val="20"/>
          <w:lang w:val="en-US" w:eastAsia="zh-CN"/>
        </w:rPr>
        <w:t>gNB</w:t>
      </w:r>
      <w:proofErr w:type="spellEnd"/>
      <w:r>
        <w:rPr>
          <w:szCs w:val="20"/>
          <w:lang w:val="en-US" w:eastAsia="zh-CN"/>
        </w:rPr>
        <w:t>, to only know the UE capability would be not useful as UE may not have activated the use of LP-WUS, it needs to know whether the LP-WUS is activated for this UE</w:t>
      </w:r>
      <w:r>
        <w:rPr>
          <w:rFonts w:hint="eastAsia"/>
          <w:szCs w:val="20"/>
          <w:lang w:val="en-US" w:eastAsia="zh-CN"/>
        </w:rPr>
        <w:t xml:space="preserve">. </w:t>
      </w:r>
      <w:r>
        <w:rPr>
          <w:szCs w:val="20"/>
          <w:lang w:val="en-US" w:eastAsia="zh-CN"/>
        </w:rPr>
        <w:t xml:space="preserve">Therefore, whether the LP-WUS monitoring </w:t>
      </w:r>
      <w:r>
        <w:rPr>
          <w:szCs w:val="20"/>
          <w:lang w:val="en-US" w:eastAsia="zh-CN"/>
        </w:rPr>
        <w:t xml:space="preserve">has been activated for this UE (this ca also implicitly indicate the UE capability of supporting LP-WUS) needs to </w:t>
      </w:r>
      <w:r>
        <w:rPr>
          <w:rFonts w:hint="eastAsia"/>
          <w:szCs w:val="20"/>
          <w:lang w:val="en-US" w:eastAsia="zh-CN"/>
        </w:rPr>
        <w:t xml:space="preserve">be transmitted to the paging </w:t>
      </w:r>
      <w:proofErr w:type="spellStart"/>
      <w:r>
        <w:rPr>
          <w:rFonts w:hint="eastAsia"/>
          <w:szCs w:val="20"/>
          <w:lang w:val="en-US" w:eastAsia="zh-CN"/>
        </w:rPr>
        <w:t>gNB</w:t>
      </w:r>
      <w:proofErr w:type="spellEnd"/>
      <w:r>
        <w:rPr>
          <w:rFonts w:hint="eastAsia"/>
          <w:szCs w:val="20"/>
          <w:lang w:val="en-US" w:eastAsia="zh-CN"/>
        </w:rPr>
        <w:t xml:space="preserve"> by Paging or RAN Paging.</w:t>
      </w:r>
    </w:p>
    <w:p w:rsidR="00F5416E" w:rsidRDefault="00D55813">
      <w:pPr>
        <w:pStyle w:val="a0"/>
        <w:rPr>
          <w:b/>
          <w:bCs/>
          <w:szCs w:val="20"/>
          <w:lang w:val="en-US" w:eastAsia="zh-CN"/>
        </w:rPr>
      </w:pPr>
      <w:r>
        <w:rPr>
          <w:b/>
          <w:bCs/>
          <w:szCs w:val="20"/>
          <w:lang w:val="en-US" w:eastAsia="zh-CN"/>
        </w:rPr>
        <w:lastRenderedPageBreak/>
        <w:t xml:space="preserve">Proposal </w:t>
      </w:r>
      <w:r>
        <w:rPr>
          <w:rFonts w:hint="eastAsia"/>
          <w:b/>
          <w:bCs/>
          <w:szCs w:val="20"/>
          <w:lang w:val="en-US" w:eastAsia="zh-CN"/>
        </w:rPr>
        <w:t>7</w:t>
      </w:r>
      <w:r>
        <w:rPr>
          <w:b/>
          <w:bCs/>
          <w:szCs w:val="20"/>
          <w:lang w:val="en-US" w:eastAsia="zh-CN"/>
        </w:rPr>
        <w:t>a</w:t>
      </w:r>
      <w:r>
        <w:rPr>
          <w:rFonts w:hint="eastAsia"/>
          <w:b/>
          <w:bCs/>
          <w:szCs w:val="20"/>
          <w:lang w:val="en-US" w:eastAsia="zh-CN"/>
        </w:rPr>
        <w:t>: Regardless whether L</w:t>
      </w:r>
      <w:r>
        <w:rPr>
          <w:b/>
          <w:bCs/>
          <w:szCs w:val="20"/>
          <w:lang w:val="en-US" w:eastAsia="zh-CN"/>
        </w:rPr>
        <w:t xml:space="preserve">P-WUS in IDLE/INACTIVE modes </w:t>
      </w:r>
      <w:r>
        <w:rPr>
          <w:rFonts w:hint="eastAsia"/>
          <w:b/>
          <w:bCs/>
          <w:szCs w:val="20"/>
          <w:lang w:val="en-US" w:eastAsia="zh-CN"/>
        </w:rPr>
        <w:t xml:space="preserve">is </w:t>
      </w:r>
      <w:r>
        <w:rPr>
          <w:b/>
          <w:bCs/>
          <w:szCs w:val="20"/>
          <w:lang w:val="en-US" w:eastAsia="zh-CN"/>
        </w:rPr>
        <w:t>activated/deactivat</w:t>
      </w:r>
      <w:r>
        <w:rPr>
          <w:b/>
          <w:bCs/>
          <w:szCs w:val="20"/>
          <w:lang w:val="en-US" w:eastAsia="zh-CN"/>
        </w:rPr>
        <w:t>ed by UE dedicated signaling</w:t>
      </w:r>
      <w:r>
        <w:rPr>
          <w:rFonts w:hint="eastAsia"/>
          <w:b/>
          <w:bCs/>
          <w:szCs w:val="20"/>
          <w:lang w:val="en-US" w:eastAsia="zh-CN"/>
        </w:rPr>
        <w:t>, UE capability on supporting LP-WUS</w:t>
      </w:r>
      <w:r>
        <w:rPr>
          <w:b/>
          <w:bCs/>
          <w:szCs w:val="20"/>
          <w:lang w:val="en-US" w:eastAsia="zh-CN"/>
        </w:rPr>
        <w:t xml:space="preserve"> in IDLE/INACTIVE modes</w:t>
      </w:r>
      <w:r>
        <w:rPr>
          <w:rFonts w:hint="eastAsia"/>
          <w:b/>
          <w:bCs/>
          <w:szCs w:val="20"/>
          <w:lang w:val="en-US" w:eastAsia="zh-CN"/>
        </w:rPr>
        <w:t xml:space="preserve"> </w:t>
      </w:r>
      <w:r>
        <w:rPr>
          <w:b/>
          <w:bCs/>
          <w:szCs w:val="20"/>
          <w:lang w:val="en-US" w:eastAsia="zh-CN"/>
        </w:rPr>
        <w:t>needs to be</w:t>
      </w:r>
      <w:r>
        <w:rPr>
          <w:rFonts w:hint="eastAsia"/>
          <w:b/>
          <w:bCs/>
          <w:szCs w:val="20"/>
          <w:lang w:val="en-US" w:eastAsia="zh-CN"/>
        </w:rPr>
        <w:t xml:space="preserve"> reported</w:t>
      </w:r>
      <w:r>
        <w:rPr>
          <w:b/>
          <w:bCs/>
          <w:szCs w:val="20"/>
          <w:lang w:val="en-US" w:eastAsia="zh-CN"/>
        </w:rPr>
        <w:t xml:space="preserve"> to serving </w:t>
      </w:r>
      <w:proofErr w:type="spellStart"/>
      <w:r>
        <w:rPr>
          <w:b/>
          <w:bCs/>
          <w:szCs w:val="20"/>
          <w:lang w:val="en-US" w:eastAsia="zh-CN"/>
        </w:rPr>
        <w:t>gNB</w:t>
      </w:r>
      <w:proofErr w:type="spellEnd"/>
      <w:r>
        <w:rPr>
          <w:b/>
          <w:bCs/>
          <w:szCs w:val="20"/>
          <w:lang w:val="en-US" w:eastAsia="zh-CN"/>
        </w:rPr>
        <w:t>, e.g.,</w:t>
      </w:r>
      <w:r>
        <w:rPr>
          <w:rFonts w:hint="eastAsia"/>
          <w:b/>
          <w:bCs/>
          <w:szCs w:val="20"/>
          <w:lang w:val="en-US" w:eastAsia="zh-CN"/>
        </w:rPr>
        <w:t xml:space="preserve"> </w:t>
      </w:r>
      <w:r>
        <w:rPr>
          <w:b/>
          <w:bCs/>
          <w:szCs w:val="20"/>
          <w:lang w:val="en-US" w:eastAsia="zh-CN"/>
        </w:rPr>
        <w:t xml:space="preserve">via </w:t>
      </w:r>
      <w:proofErr w:type="spellStart"/>
      <w:r>
        <w:rPr>
          <w:rFonts w:hint="eastAsia"/>
          <w:b/>
          <w:bCs/>
          <w:i/>
          <w:szCs w:val="20"/>
          <w:lang w:val="en-US" w:eastAsia="zh-CN"/>
        </w:rPr>
        <w:t>UECapabilityInformation</w:t>
      </w:r>
      <w:proofErr w:type="spellEnd"/>
      <w:r>
        <w:rPr>
          <w:rFonts w:hint="eastAsia"/>
          <w:b/>
          <w:bCs/>
          <w:szCs w:val="20"/>
          <w:lang w:val="en-US" w:eastAsia="zh-CN"/>
        </w:rPr>
        <w:t xml:space="preserve"> message.</w:t>
      </w:r>
    </w:p>
    <w:p w:rsidR="00F5416E" w:rsidRDefault="00D55813">
      <w:pPr>
        <w:pStyle w:val="a0"/>
        <w:rPr>
          <w:rFonts w:eastAsiaTheme="minorEastAsia"/>
          <w:b/>
          <w:bCs/>
          <w:szCs w:val="20"/>
          <w:lang w:val="en-US" w:eastAsia="zh-CN"/>
        </w:rPr>
      </w:pPr>
      <w:r>
        <w:rPr>
          <w:b/>
          <w:bCs/>
          <w:szCs w:val="20"/>
          <w:lang w:val="en-US" w:eastAsia="zh-CN"/>
        </w:rPr>
        <w:t xml:space="preserve">Proposal </w:t>
      </w:r>
      <w:r>
        <w:rPr>
          <w:rFonts w:hint="eastAsia"/>
          <w:b/>
          <w:bCs/>
          <w:szCs w:val="20"/>
          <w:lang w:val="en-US" w:eastAsia="zh-CN"/>
        </w:rPr>
        <w:t>7</w:t>
      </w:r>
      <w:r>
        <w:rPr>
          <w:b/>
          <w:bCs/>
          <w:szCs w:val="20"/>
          <w:lang w:val="en-US" w:eastAsia="zh-CN"/>
        </w:rPr>
        <w:t>b:</w:t>
      </w:r>
      <w:r>
        <w:rPr>
          <w:rFonts w:hint="eastAsia"/>
          <w:b/>
          <w:bCs/>
          <w:szCs w:val="20"/>
          <w:lang w:val="en-US" w:eastAsia="zh-CN"/>
        </w:rPr>
        <w:t xml:space="preserve"> </w:t>
      </w:r>
      <w:r>
        <w:rPr>
          <w:b/>
          <w:bCs/>
          <w:szCs w:val="20"/>
          <w:lang w:val="en-US" w:eastAsia="zh-CN"/>
        </w:rPr>
        <w:t xml:space="preserve">If </w:t>
      </w:r>
      <w:r>
        <w:rPr>
          <w:rFonts w:hint="eastAsia"/>
          <w:b/>
          <w:bCs/>
          <w:szCs w:val="20"/>
          <w:lang w:val="en-US" w:eastAsia="zh-CN"/>
        </w:rPr>
        <w:t>L</w:t>
      </w:r>
      <w:r>
        <w:rPr>
          <w:b/>
          <w:bCs/>
          <w:szCs w:val="20"/>
          <w:lang w:val="en-US" w:eastAsia="zh-CN"/>
        </w:rPr>
        <w:t>P-WUS in IDLE/INACTIVE modes cannot be</w:t>
      </w:r>
      <w:r>
        <w:rPr>
          <w:rFonts w:hint="eastAsia"/>
          <w:b/>
          <w:bCs/>
          <w:szCs w:val="20"/>
          <w:lang w:val="en-US" w:eastAsia="zh-CN"/>
        </w:rPr>
        <w:t xml:space="preserve"> </w:t>
      </w:r>
      <w:r>
        <w:rPr>
          <w:b/>
          <w:bCs/>
          <w:szCs w:val="20"/>
          <w:lang w:val="en-US" w:eastAsia="zh-CN"/>
        </w:rPr>
        <w:t>activated/deactivated by UE dedi</w:t>
      </w:r>
      <w:r>
        <w:rPr>
          <w:b/>
          <w:bCs/>
          <w:szCs w:val="20"/>
          <w:lang w:val="en-US" w:eastAsia="zh-CN"/>
        </w:rPr>
        <w:t>cated signaling, it’s needed to p</w:t>
      </w:r>
      <w:r>
        <w:rPr>
          <w:rFonts w:hint="eastAsia"/>
          <w:b/>
          <w:bCs/>
          <w:szCs w:val="20"/>
          <w:lang w:val="en-US" w:eastAsia="zh-CN"/>
        </w:rPr>
        <w:t>rovide UE capability on supporting LP-WUS</w:t>
      </w:r>
      <w:r>
        <w:rPr>
          <w:b/>
          <w:bCs/>
          <w:szCs w:val="20"/>
          <w:lang w:val="en-US" w:eastAsia="zh-CN"/>
        </w:rPr>
        <w:t xml:space="preserve"> </w:t>
      </w:r>
      <w:r>
        <w:rPr>
          <w:rFonts w:hint="eastAsia"/>
          <w:b/>
          <w:bCs/>
          <w:szCs w:val="20"/>
          <w:lang w:val="en-US" w:eastAsia="zh-CN"/>
        </w:rPr>
        <w:t xml:space="preserve">to the paging </w:t>
      </w:r>
      <w:proofErr w:type="spellStart"/>
      <w:r>
        <w:rPr>
          <w:rFonts w:hint="eastAsia"/>
          <w:b/>
          <w:bCs/>
          <w:szCs w:val="20"/>
          <w:lang w:val="en-US" w:eastAsia="zh-CN"/>
        </w:rPr>
        <w:t>gNB</w:t>
      </w:r>
      <w:proofErr w:type="spellEnd"/>
      <w:r>
        <w:rPr>
          <w:b/>
          <w:bCs/>
          <w:szCs w:val="20"/>
          <w:lang w:val="en-US" w:eastAsia="zh-CN"/>
        </w:rPr>
        <w:t xml:space="preserve"> e.g., via </w:t>
      </w:r>
      <w:r>
        <w:rPr>
          <w:rFonts w:hint="eastAsia"/>
          <w:b/>
          <w:bCs/>
          <w:szCs w:val="20"/>
          <w:lang w:val="en-US" w:eastAsia="zh-CN"/>
        </w:rPr>
        <w:t xml:space="preserve">NGAP PAGING </w:t>
      </w:r>
      <w:r>
        <w:rPr>
          <w:b/>
          <w:bCs/>
          <w:szCs w:val="20"/>
          <w:lang w:val="en-US" w:eastAsia="zh-CN"/>
        </w:rPr>
        <w:t>and</w:t>
      </w:r>
      <w:r>
        <w:rPr>
          <w:rFonts w:hint="eastAsia"/>
          <w:b/>
          <w:bCs/>
          <w:szCs w:val="20"/>
          <w:lang w:val="en-US" w:eastAsia="zh-CN"/>
        </w:rPr>
        <w:t xml:space="preserve"> RAN PAGING message</w:t>
      </w:r>
      <w:r>
        <w:rPr>
          <w:rFonts w:eastAsiaTheme="minorEastAsia" w:hint="eastAsia"/>
          <w:b/>
          <w:bCs/>
          <w:szCs w:val="20"/>
          <w:lang w:val="en-US" w:eastAsia="zh-CN"/>
        </w:rPr>
        <w:t>.</w:t>
      </w:r>
    </w:p>
    <w:p w:rsidR="00F5416E" w:rsidRDefault="00D55813">
      <w:pPr>
        <w:pStyle w:val="a0"/>
        <w:rPr>
          <w:b/>
          <w:bCs/>
          <w:szCs w:val="20"/>
          <w:lang w:val="en-US" w:eastAsia="zh-CN"/>
        </w:rPr>
      </w:pPr>
      <w:r>
        <w:rPr>
          <w:b/>
          <w:bCs/>
          <w:szCs w:val="20"/>
          <w:lang w:val="en-US" w:eastAsia="zh-CN"/>
        </w:rPr>
        <w:t xml:space="preserve">Proposal </w:t>
      </w:r>
      <w:r>
        <w:rPr>
          <w:rFonts w:hint="eastAsia"/>
          <w:b/>
          <w:bCs/>
          <w:szCs w:val="20"/>
          <w:lang w:val="en-US" w:eastAsia="zh-CN"/>
        </w:rPr>
        <w:t>7</w:t>
      </w:r>
      <w:r>
        <w:rPr>
          <w:b/>
          <w:bCs/>
          <w:szCs w:val="20"/>
          <w:lang w:val="en-US" w:eastAsia="zh-CN"/>
        </w:rPr>
        <w:t xml:space="preserve">c: If </w:t>
      </w:r>
      <w:r>
        <w:rPr>
          <w:rFonts w:hint="eastAsia"/>
          <w:b/>
          <w:bCs/>
          <w:szCs w:val="20"/>
          <w:lang w:val="en-US" w:eastAsia="zh-CN"/>
        </w:rPr>
        <w:t>L</w:t>
      </w:r>
      <w:r>
        <w:rPr>
          <w:b/>
          <w:bCs/>
          <w:szCs w:val="20"/>
          <w:lang w:val="en-US" w:eastAsia="zh-CN"/>
        </w:rPr>
        <w:t>P-WUS in IDLE/INACTIVE modes can be</w:t>
      </w:r>
      <w:r>
        <w:rPr>
          <w:rFonts w:hint="eastAsia"/>
          <w:b/>
          <w:bCs/>
          <w:szCs w:val="20"/>
          <w:lang w:val="en-US" w:eastAsia="zh-CN"/>
        </w:rPr>
        <w:t xml:space="preserve"> </w:t>
      </w:r>
      <w:r>
        <w:rPr>
          <w:b/>
          <w:bCs/>
          <w:szCs w:val="20"/>
          <w:lang w:val="en-US" w:eastAsia="zh-CN"/>
        </w:rPr>
        <w:t xml:space="preserve">activated/deactivated by UE dedicated signaling, it’s needed to </w:t>
      </w:r>
      <w:r>
        <w:rPr>
          <w:b/>
          <w:bCs/>
          <w:szCs w:val="20"/>
          <w:lang w:val="en-US" w:eastAsia="zh-CN"/>
        </w:rPr>
        <w:t>p</w:t>
      </w:r>
      <w:r>
        <w:rPr>
          <w:rFonts w:hint="eastAsia"/>
          <w:b/>
          <w:bCs/>
          <w:szCs w:val="20"/>
          <w:lang w:val="en-US" w:eastAsia="zh-CN"/>
        </w:rPr>
        <w:t>rovide LP-WUS activation indication</w:t>
      </w:r>
      <w:r>
        <w:rPr>
          <w:b/>
          <w:bCs/>
          <w:szCs w:val="20"/>
          <w:lang w:val="en-US" w:eastAsia="zh-CN"/>
        </w:rPr>
        <w:t xml:space="preserve"> </w:t>
      </w:r>
      <w:r>
        <w:rPr>
          <w:rFonts w:hint="eastAsia"/>
          <w:b/>
          <w:bCs/>
          <w:szCs w:val="20"/>
          <w:lang w:val="en-US" w:eastAsia="zh-CN"/>
        </w:rPr>
        <w:t xml:space="preserve">to the paging </w:t>
      </w:r>
      <w:proofErr w:type="spellStart"/>
      <w:r>
        <w:rPr>
          <w:rFonts w:hint="eastAsia"/>
          <w:b/>
          <w:bCs/>
          <w:szCs w:val="20"/>
          <w:lang w:val="en-US" w:eastAsia="zh-CN"/>
        </w:rPr>
        <w:t>gNB</w:t>
      </w:r>
      <w:proofErr w:type="spellEnd"/>
      <w:r>
        <w:rPr>
          <w:b/>
          <w:bCs/>
          <w:szCs w:val="20"/>
          <w:lang w:val="en-US" w:eastAsia="zh-CN"/>
        </w:rPr>
        <w:t xml:space="preserve">, e.g., via </w:t>
      </w:r>
      <w:r>
        <w:rPr>
          <w:rFonts w:hint="eastAsia"/>
          <w:b/>
          <w:bCs/>
          <w:szCs w:val="20"/>
          <w:lang w:val="en-US" w:eastAsia="zh-CN"/>
        </w:rPr>
        <w:t xml:space="preserve">NGAP PAGING </w:t>
      </w:r>
      <w:r>
        <w:rPr>
          <w:b/>
          <w:bCs/>
          <w:szCs w:val="20"/>
          <w:lang w:val="en-US" w:eastAsia="zh-CN"/>
        </w:rPr>
        <w:t>and</w:t>
      </w:r>
      <w:r>
        <w:rPr>
          <w:rFonts w:hint="eastAsia"/>
          <w:b/>
          <w:bCs/>
          <w:szCs w:val="20"/>
          <w:lang w:val="en-US" w:eastAsia="zh-CN"/>
        </w:rPr>
        <w:t xml:space="preserve"> RAN PAGING message</w:t>
      </w:r>
      <w:r>
        <w:rPr>
          <w:b/>
          <w:bCs/>
          <w:szCs w:val="20"/>
          <w:lang w:val="en-US" w:eastAsia="zh-CN"/>
        </w:rPr>
        <w:t>.</w:t>
      </w:r>
    </w:p>
    <w:p w:rsidR="00F5416E" w:rsidRDefault="00D5581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rsidR="00F5416E" w:rsidRPr="009663B2" w:rsidRDefault="00D55813">
      <w:pPr>
        <w:rPr>
          <w:b/>
          <w:bCs/>
          <w:sz w:val="20"/>
          <w:szCs w:val="20"/>
          <w:lang w:val="en-US" w:eastAsia="zh-CN"/>
        </w:rPr>
      </w:pPr>
      <w:bookmarkStart w:id="9" w:name="_Toc18403976"/>
      <w:bookmarkStart w:id="10" w:name="_Toc18413612"/>
      <w:bookmarkStart w:id="11" w:name="_Toc18404543"/>
      <w:r w:rsidRPr="009663B2">
        <w:rPr>
          <w:b/>
          <w:bCs/>
          <w:sz w:val="20"/>
          <w:szCs w:val="20"/>
          <w:lang w:val="en-US" w:eastAsia="zh-CN"/>
        </w:rPr>
        <w:t xml:space="preserve">Observation </w:t>
      </w:r>
      <w:r w:rsidRPr="009663B2">
        <w:rPr>
          <w:rFonts w:hint="eastAsia"/>
          <w:b/>
          <w:bCs/>
          <w:sz w:val="20"/>
          <w:szCs w:val="20"/>
          <w:lang w:val="en-US" w:eastAsia="zh-CN"/>
        </w:rPr>
        <w:t>1</w:t>
      </w:r>
      <w:r w:rsidRPr="009663B2">
        <w:rPr>
          <w:b/>
          <w:bCs/>
          <w:sz w:val="20"/>
          <w:szCs w:val="20"/>
          <w:lang w:val="en-US" w:eastAsia="zh-CN"/>
        </w:rPr>
        <w:t>: LP-WUS monitoring may result in additional latency compared to legacy paging procedure and hence, it is useful to support per UE</w:t>
      </w:r>
      <w:r w:rsidRPr="009663B2">
        <w:rPr>
          <w:b/>
          <w:bCs/>
          <w:sz w:val="20"/>
          <w:szCs w:val="20"/>
          <w:lang w:val="en-US" w:eastAsia="zh-CN"/>
        </w:rPr>
        <w:t xml:space="preserve"> activation of LP-WUS monitoring in addition to the per cell configuration</w:t>
      </w:r>
      <w:r w:rsidRPr="009663B2">
        <w:rPr>
          <w:rFonts w:hint="eastAsia"/>
          <w:b/>
          <w:bCs/>
          <w:sz w:val="20"/>
          <w:szCs w:val="20"/>
          <w:lang w:val="en-US" w:eastAsia="zh-CN"/>
        </w:rPr>
        <w:t>.</w:t>
      </w:r>
    </w:p>
    <w:p w:rsidR="00F5416E" w:rsidRPr="009663B2" w:rsidRDefault="00D55813" w:rsidP="009663B2">
      <w:pPr>
        <w:rPr>
          <w:rFonts w:cs="Arial" w:hint="eastAsia"/>
          <w:b/>
          <w:sz w:val="20"/>
          <w:szCs w:val="20"/>
        </w:rPr>
      </w:pPr>
      <w:r w:rsidRPr="009663B2">
        <w:rPr>
          <w:rFonts w:eastAsia="宋体" w:cs="Arial"/>
          <w:b/>
          <w:sz w:val="20"/>
          <w:szCs w:val="20"/>
          <w:lang w:val="en-US" w:eastAsia="zh-CN"/>
        </w:rPr>
        <w:t>Observation 2</w:t>
      </w:r>
      <w:r w:rsidRPr="009663B2">
        <w:rPr>
          <w:rFonts w:cs="Arial"/>
          <w:b/>
          <w:sz w:val="20"/>
          <w:szCs w:val="20"/>
        </w:rPr>
        <w:t xml:space="preserve">: </w:t>
      </w:r>
      <w:r w:rsidRPr="009663B2">
        <w:rPr>
          <w:rFonts w:cs="Arial"/>
          <w:b/>
          <w:sz w:val="20"/>
          <w:szCs w:val="20"/>
        </w:rPr>
        <w:t xml:space="preserve">Per the RAN1 agreements, </w:t>
      </w:r>
      <w:proofErr w:type="spellStart"/>
      <w:r w:rsidRPr="009663B2">
        <w:rPr>
          <w:rFonts w:cs="Arial"/>
          <w:b/>
          <w:sz w:val="20"/>
          <w:szCs w:val="20"/>
        </w:rPr>
        <w:t>gNB</w:t>
      </w:r>
      <w:proofErr w:type="spellEnd"/>
      <w:r w:rsidRPr="009663B2">
        <w:rPr>
          <w:rFonts w:cs="Arial"/>
          <w:b/>
          <w:sz w:val="20"/>
          <w:szCs w:val="20"/>
        </w:rPr>
        <w:t xml:space="preserve"> </w:t>
      </w:r>
      <w:r w:rsidRPr="009663B2">
        <w:rPr>
          <w:rFonts w:cs="Arial"/>
          <w:b/>
          <w:sz w:val="20"/>
          <w:szCs w:val="20"/>
        </w:rPr>
        <w:t xml:space="preserve">can </w:t>
      </w:r>
      <w:r w:rsidRPr="009663B2">
        <w:rPr>
          <w:rFonts w:cs="Arial"/>
          <w:b/>
          <w:sz w:val="20"/>
          <w:szCs w:val="20"/>
        </w:rPr>
        <w:t xml:space="preserve">send LP-WUS, PEI and paging when </w:t>
      </w:r>
      <w:r w:rsidRPr="009663B2">
        <w:rPr>
          <w:rFonts w:eastAsia="宋体" w:cs="Arial" w:hint="eastAsia"/>
          <w:b/>
          <w:sz w:val="20"/>
          <w:szCs w:val="20"/>
          <w:lang w:val="en-US" w:eastAsia="zh-CN"/>
        </w:rPr>
        <w:t xml:space="preserve">UE supports </w:t>
      </w:r>
      <w:r w:rsidRPr="009663B2">
        <w:rPr>
          <w:rFonts w:eastAsia="宋体" w:cs="Arial"/>
          <w:b/>
          <w:sz w:val="20"/>
          <w:szCs w:val="20"/>
          <w:lang w:val="en-US" w:eastAsia="zh-CN"/>
        </w:rPr>
        <w:t>both</w:t>
      </w:r>
      <w:r w:rsidRPr="009663B2">
        <w:rPr>
          <w:rFonts w:cs="Arial"/>
          <w:b/>
          <w:sz w:val="20"/>
          <w:szCs w:val="20"/>
        </w:rPr>
        <w:t xml:space="preserve"> LP-WUS and PEI</w:t>
      </w:r>
      <w:r w:rsidRPr="009663B2">
        <w:rPr>
          <w:rFonts w:eastAsia="宋体" w:cs="Arial" w:hint="eastAsia"/>
          <w:b/>
          <w:sz w:val="20"/>
          <w:szCs w:val="20"/>
          <w:lang w:val="en-US" w:eastAsia="zh-CN"/>
        </w:rPr>
        <w:t xml:space="preserve">, and </w:t>
      </w:r>
      <w:r w:rsidRPr="009663B2">
        <w:rPr>
          <w:rFonts w:eastAsia="宋体" w:cs="Arial"/>
          <w:b/>
          <w:sz w:val="20"/>
          <w:szCs w:val="20"/>
          <w:lang w:val="en-US" w:eastAsia="zh-CN"/>
        </w:rPr>
        <w:t>both</w:t>
      </w:r>
      <w:r w:rsidRPr="009663B2">
        <w:rPr>
          <w:rFonts w:cs="Arial"/>
          <w:b/>
          <w:sz w:val="20"/>
          <w:szCs w:val="20"/>
        </w:rPr>
        <w:t xml:space="preserve"> LP-WUS and PEI have been activated.</w:t>
      </w:r>
    </w:p>
    <w:p w:rsidR="00F5416E" w:rsidRPr="009663B2" w:rsidRDefault="00D55813">
      <w:pPr>
        <w:rPr>
          <w:b/>
          <w:bCs/>
          <w:sz w:val="20"/>
          <w:szCs w:val="20"/>
          <w:lang w:val="en-US" w:eastAsia="zh-CN"/>
        </w:rPr>
      </w:pPr>
      <w:r w:rsidRPr="009663B2">
        <w:rPr>
          <w:b/>
          <w:bCs/>
          <w:sz w:val="20"/>
          <w:szCs w:val="20"/>
          <w:lang w:val="en-US" w:eastAsia="zh-CN"/>
        </w:rPr>
        <w:t>P</w:t>
      </w:r>
      <w:r w:rsidRPr="009663B2">
        <w:rPr>
          <w:b/>
          <w:bCs/>
          <w:sz w:val="20"/>
          <w:szCs w:val="20"/>
          <w:lang w:val="en-US" w:eastAsia="zh-CN"/>
        </w:rPr>
        <w:t xml:space="preserve">roposal 1: </w:t>
      </w:r>
      <w:r w:rsidRPr="009663B2">
        <w:rPr>
          <w:rFonts w:hint="eastAsia"/>
          <w:b/>
          <w:bCs/>
          <w:sz w:val="20"/>
          <w:szCs w:val="20"/>
          <w:lang w:val="en-US" w:eastAsia="zh-CN"/>
        </w:rPr>
        <w:t xml:space="preserve">RAN2 can postpone the discussion </w:t>
      </w:r>
      <w:r w:rsidRPr="009663B2">
        <w:rPr>
          <w:b/>
          <w:bCs/>
          <w:sz w:val="20"/>
          <w:szCs w:val="20"/>
          <w:lang w:val="en-US" w:eastAsia="zh-CN"/>
        </w:rPr>
        <w:t>on</w:t>
      </w:r>
      <w:r w:rsidRPr="009663B2">
        <w:rPr>
          <w:rFonts w:hint="eastAsia"/>
          <w:b/>
          <w:bCs/>
          <w:sz w:val="20"/>
          <w:szCs w:val="20"/>
          <w:lang w:val="en-US" w:eastAsia="zh-CN"/>
        </w:rPr>
        <w:t xml:space="preserve"> LP-WUS related configuration until there is agreement for the LP-SS and LP-WUS design in RAN1</w:t>
      </w:r>
      <w:r w:rsidRPr="009663B2">
        <w:rPr>
          <w:b/>
          <w:bCs/>
          <w:sz w:val="20"/>
          <w:szCs w:val="20"/>
          <w:lang w:val="en-US" w:eastAsia="zh-CN"/>
        </w:rPr>
        <w:t>.</w:t>
      </w:r>
    </w:p>
    <w:p w:rsidR="00F5416E" w:rsidRPr="009663B2" w:rsidRDefault="00D55813">
      <w:pPr>
        <w:pStyle w:val="a0"/>
        <w:rPr>
          <w:b/>
          <w:bCs/>
          <w:szCs w:val="20"/>
          <w:lang w:val="en-US" w:eastAsia="zh-CN"/>
        </w:rPr>
      </w:pPr>
      <w:r w:rsidRPr="009663B2">
        <w:rPr>
          <w:b/>
          <w:bCs/>
          <w:szCs w:val="20"/>
          <w:lang w:val="en-US" w:eastAsia="zh-CN"/>
        </w:rPr>
        <w:t xml:space="preserve">Proposal </w:t>
      </w:r>
      <w:r w:rsidRPr="009663B2">
        <w:rPr>
          <w:rFonts w:hint="eastAsia"/>
          <w:b/>
          <w:bCs/>
          <w:szCs w:val="20"/>
          <w:lang w:val="en-US" w:eastAsia="zh-CN"/>
        </w:rPr>
        <w:t>2</w:t>
      </w:r>
      <w:r w:rsidRPr="009663B2">
        <w:rPr>
          <w:b/>
          <w:bCs/>
          <w:szCs w:val="20"/>
          <w:lang w:val="en-US" w:eastAsia="zh-CN"/>
        </w:rPr>
        <w:t>: In addition to the SIB signaling</w:t>
      </w:r>
      <w:r w:rsidRPr="009663B2">
        <w:rPr>
          <w:rFonts w:hint="eastAsia"/>
          <w:b/>
          <w:bCs/>
          <w:szCs w:val="20"/>
          <w:lang w:val="en-US" w:eastAsia="zh-CN"/>
        </w:rPr>
        <w:t xml:space="preserve"> for LP-WUS configuration</w:t>
      </w:r>
      <w:r w:rsidRPr="009663B2">
        <w:rPr>
          <w:b/>
          <w:bCs/>
          <w:szCs w:val="20"/>
          <w:lang w:val="en-US" w:eastAsia="zh-CN"/>
        </w:rPr>
        <w:t>, dedicated activation/deactivation of LP-WUS per UE sho</w:t>
      </w:r>
      <w:r w:rsidRPr="009663B2">
        <w:rPr>
          <w:b/>
          <w:bCs/>
          <w:szCs w:val="20"/>
          <w:lang w:val="en-US" w:eastAsia="zh-CN"/>
        </w:rPr>
        <w:t>uld also be supported.</w:t>
      </w:r>
    </w:p>
    <w:p w:rsidR="00F5416E" w:rsidRPr="009663B2" w:rsidRDefault="00D55813">
      <w:pPr>
        <w:pStyle w:val="a0"/>
        <w:rPr>
          <w:b/>
          <w:bCs/>
          <w:szCs w:val="20"/>
          <w:lang w:val="en-US" w:eastAsia="zh-CN"/>
        </w:rPr>
      </w:pPr>
      <w:r w:rsidRPr="009663B2">
        <w:rPr>
          <w:b/>
          <w:bCs/>
          <w:szCs w:val="20"/>
          <w:lang w:val="en-US" w:eastAsia="zh-CN"/>
        </w:rPr>
        <w:t xml:space="preserve">Proposal </w:t>
      </w:r>
      <w:r w:rsidRPr="009663B2">
        <w:rPr>
          <w:rFonts w:hint="eastAsia"/>
          <w:b/>
          <w:bCs/>
          <w:szCs w:val="20"/>
          <w:lang w:val="en-US" w:eastAsia="zh-CN"/>
        </w:rPr>
        <w:t>3</w:t>
      </w:r>
      <w:r w:rsidRPr="009663B2">
        <w:rPr>
          <w:b/>
          <w:bCs/>
          <w:szCs w:val="20"/>
          <w:lang w:val="en-US" w:eastAsia="zh-CN"/>
        </w:rPr>
        <w:t xml:space="preserve">: </w:t>
      </w:r>
      <w:r w:rsidRPr="009663B2">
        <w:rPr>
          <w:rFonts w:hint="eastAsia"/>
          <w:b/>
          <w:bCs/>
          <w:szCs w:val="20"/>
          <w:lang w:val="en-US" w:eastAsia="zh-CN"/>
        </w:rPr>
        <w:t xml:space="preserve">RAN2 can postpone the discussion for </w:t>
      </w:r>
      <w:r w:rsidRPr="009663B2">
        <w:rPr>
          <w:b/>
          <w:bCs/>
          <w:szCs w:val="20"/>
          <w:lang w:val="en-US" w:eastAsia="zh-CN"/>
        </w:rPr>
        <w:t>the entry/exit conditions for LP-WUS monitoring in IDLE/inactive mode until there is agreement for the LP-SS and LP-WUS design in RAN1.</w:t>
      </w:r>
    </w:p>
    <w:p w:rsidR="00F5416E" w:rsidRPr="009663B2" w:rsidRDefault="00D55813">
      <w:pPr>
        <w:pStyle w:val="a0"/>
        <w:rPr>
          <w:rFonts w:cs="Arial"/>
          <w:b/>
          <w:bCs/>
          <w:szCs w:val="20"/>
          <w:lang w:val="en-US" w:eastAsia="zh-CN"/>
        </w:rPr>
      </w:pPr>
      <w:r w:rsidRPr="009663B2">
        <w:rPr>
          <w:rFonts w:cs="Arial"/>
          <w:b/>
          <w:bCs/>
          <w:szCs w:val="20"/>
          <w:lang w:val="en-US" w:eastAsia="zh-CN"/>
        </w:rPr>
        <w:t xml:space="preserve">Proposal </w:t>
      </w:r>
      <w:r w:rsidRPr="009663B2">
        <w:rPr>
          <w:rFonts w:cs="Arial" w:hint="eastAsia"/>
          <w:b/>
          <w:bCs/>
          <w:szCs w:val="20"/>
          <w:lang w:val="en-US" w:eastAsia="zh-CN"/>
        </w:rPr>
        <w:t>4a</w:t>
      </w:r>
      <w:r w:rsidRPr="009663B2">
        <w:rPr>
          <w:rFonts w:cs="Arial"/>
          <w:b/>
          <w:bCs/>
          <w:szCs w:val="20"/>
          <w:lang w:val="en-US" w:eastAsia="zh-CN"/>
        </w:rPr>
        <w:t>: It should be allowed to configure t</w:t>
      </w:r>
      <w:r w:rsidRPr="009663B2">
        <w:rPr>
          <w:rFonts w:cs="Arial"/>
          <w:b/>
          <w:bCs/>
          <w:szCs w:val="20"/>
          <w:lang w:val="en-US" w:eastAsia="zh-CN"/>
        </w:rPr>
        <w:t>hat one LP-WUS subgroup is mapped to more than one PEI subgroups.</w:t>
      </w:r>
    </w:p>
    <w:p w:rsidR="00F5416E" w:rsidRPr="009663B2" w:rsidRDefault="00D55813">
      <w:pPr>
        <w:pStyle w:val="a0"/>
        <w:rPr>
          <w:rFonts w:cs="Arial"/>
          <w:b/>
          <w:bCs/>
          <w:szCs w:val="20"/>
          <w:lang w:val="en-US" w:eastAsia="zh-CN"/>
        </w:rPr>
      </w:pPr>
      <w:r w:rsidRPr="009663B2">
        <w:rPr>
          <w:rFonts w:cs="Arial"/>
          <w:b/>
          <w:bCs/>
          <w:szCs w:val="20"/>
          <w:lang w:val="en-US" w:eastAsia="zh-CN"/>
        </w:rPr>
        <w:t xml:space="preserve">Proposal </w:t>
      </w:r>
      <w:r w:rsidRPr="009663B2">
        <w:rPr>
          <w:rFonts w:cs="Arial" w:hint="eastAsia"/>
          <w:b/>
          <w:bCs/>
          <w:szCs w:val="20"/>
          <w:lang w:val="en-US" w:eastAsia="zh-CN"/>
        </w:rPr>
        <w:t>4b</w:t>
      </w:r>
      <w:r w:rsidRPr="009663B2">
        <w:rPr>
          <w:rFonts w:cs="Arial"/>
          <w:b/>
          <w:bCs/>
          <w:szCs w:val="20"/>
          <w:lang w:val="en-US" w:eastAsia="zh-CN"/>
        </w:rPr>
        <w:t xml:space="preserve">: </w:t>
      </w:r>
      <w:r w:rsidRPr="009663B2">
        <w:rPr>
          <w:rFonts w:cs="Arial"/>
          <w:b/>
          <w:bCs/>
          <w:szCs w:val="20"/>
          <w:lang w:val="en-US" w:eastAsia="zh-CN"/>
        </w:rPr>
        <w:t>The number of subgroups for CN assigned subgrouping and the number of subgroups for UE_ID based subgrouping should</w:t>
      </w:r>
      <w:r w:rsidRPr="009663B2">
        <w:rPr>
          <w:rFonts w:cs="Arial" w:hint="eastAsia"/>
          <w:b/>
          <w:bCs/>
          <w:szCs w:val="20"/>
          <w:lang w:val="en-US" w:eastAsia="zh-CN"/>
        </w:rPr>
        <w:t xml:space="preserve"> be </w:t>
      </w:r>
      <w:r w:rsidRPr="009663B2">
        <w:rPr>
          <w:rFonts w:cs="Arial"/>
          <w:b/>
          <w:bCs/>
          <w:szCs w:val="20"/>
          <w:lang w:val="en-US" w:eastAsia="zh-CN"/>
        </w:rPr>
        <w:t>configured to UE. FFS what the maximal value is</w:t>
      </w:r>
      <w:r w:rsidRPr="009663B2">
        <w:rPr>
          <w:rFonts w:cs="Arial"/>
          <w:b/>
          <w:szCs w:val="20"/>
          <w:lang w:val="en-US" w:eastAsia="zh-CN"/>
        </w:rPr>
        <w:t>.</w:t>
      </w:r>
      <w:r w:rsidRPr="009663B2">
        <w:rPr>
          <w:rFonts w:cs="Arial"/>
          <w:b/>
          <w:bCs/>
          <w:szCs w:val="20"/>
          <w:lang w:val="en-US" w:eastAsia="zh-CN"/>
        </w:rPr>
        <w:t xml:space="preserve"> </w:t>
      </w:r>
    </w:p>
    <w:p w:rsidR="00F5416E" w:rsidRPr="009663B2" w:rsidRDefault="00D55813">
      <w:pPr>
        <w:pStyle w:val="a0"/>
        <w:rPr>
          <w:rFonts w:cs="Arial"/>
          <w:b/>
          <w:szCs w:val="20"/>
          <w:lang w:val="en-US" w:eastAsia="zh-CN"/>
        </w:rPr>
      </w:pPr>
      <w:r w:rsidRPr="009663B2">
        <w:rPr>
          <w:rFonts w:cs="Arial"/>
          <w:b/>
          <w:bCs/>
          <w:szCs w:val="20"/>
          <w:lang w:val="en-US" w:eastAsia="zh-CN"/>
        </w:rPr>
        <w:t xml:space="preserve">Proposal </w:t>
      </w:r>
      <w:r w:rsidRPr="009663B2">
        <w:rPr>
          <w:rFonts w:cs="Arial" w:hint="eastAsia"/>
          <w:b/>
          <w:bCs/>
          <w:szCs w:val="20"/>
          <w:lang w:val="en-US" w:eastAsia="zh-CN"/>
        </w:rPr>
        <w:t>5</w:t>
      </w:r>
      <w:r w:rsidRPr="009663B2">
        <w:rPr>
          <w:rFonts w:cs="Arial"/>
          <w:b/>
          <w:bCs/>
          <w:szCs w:val="20"/>
          <w:lang w:val="en-US" w:eastAsia="zh-CN"/>
        </w:rPr>
        <w:t xml:space="preserve">a: For </w:t>
      </w:r>
      <w:r w:rsidRPr="009663B2">
        <w:rPr>
          <w:rFonts w:cs="Arial"/>
          <w:b/>
          <w:szCs w:val="20"/>
          <w:lang w:val="en-US" w:eastAsia="zh-CN"/>
        </w:rPr>
        <w:t>LP-WUS monitoring in IDLE/INACTIVE modes, it is necessary to define the time gap between LP-WUS reception and the start for MR to monitor PDCCH. The following options can be discussed:</w:t>
      </w:r>
    </w:p>
    <w:p w:rsidR="00F5416E" w:rsidRPr="009663B2" w:rsidRDefault="00D55813">
      <w:pPr>
        <w:pStyle w:val="a0"/>
        <w:numPr>
          <w:ilvl w:val="0"/>
          <w:numId w:val="13"/>
        </w:numPr>
        <w:rPr>
          <w:rFonts w:cs="Arial"/>
          <w:b/>
          <w:bCs/>
          <w:szCs w:val="20"/>
          <w:lang w:val="en-US" w:eastAsia="zh-CN"/>
        </w:rPr>
      </w:pPr>
      <w:r w:rsidRPr="009663B2">
        <w:rPr>
          <w:rFonts w:cs="Arial"/>
          <w:b/>
          <w:bCs/>
          <w:szCs w:val="20"/>
          <w:lang w:val="en-US" w:eastAsia="zh-CN"/>
        </w:rPr>
        <w:t>When UE supports PEI and PEI is activated, LP-WUS timing offset</w:t>
      </w:r>
      <w:r w:rsidRPr="009663B2">
        <w:rPr>
          <w:rFonts w:cs="Arial"/>
          <w:b/>
          <w:bCs/>
          <w:szCs w:val="20"/>
          <w:lang w:val="en-US" w:eastAsia="zh-CN"/>
        </w:rPr>
        <w:t xml:space="preserve"> is relative to the PDCCH for PEI;</w:t>
      </w:r>
    </w:p>
    <w:p w:rsidR="00F5416E" w:rsidRPr="009663B2" w:rsidRDefault="00D55813">
      <w:pPr>
        <w:pStyle w:val="a0"/>
        <w:numPr>
          <w:ilvl w:val="0"/>
          <w:numId w:val="13"/>
        </w:numPr>
        <w:rPr>
          <w:rFonts w:cs="Arial"/>
          <w:b/>
          <w:bCs/>
          <w:szCs w:val="20"/>
          <w:lang w:val="en-US" w:eastAsia="zh-CN"/>
        </w:rPr>
      </w:pPr>
      <w:r w:rsidRPr="009663B2">
        <w:rPr>
          <w:rFonts w:cs="Arial"/>
          <w:b/>
          <w:bCs/>
          <w:szCs w:val="20"/>
          <w:lang w:val="en-US" w:eastAsia="zh-CN"/>
        </w:rPr>
        <w:t>If UE does not support PEI or PEI is not activated,</w:t>
      </w:r>
      <w:r w:rsidRPr="009663B2">
        <w:rPr>
          <w:rFonts w:cs="Arial" w:hint="eastAsia"/>
          <w:b/>
          <w:bCs/>
          <w:szCs w:val="20"/>
          <w:lang w:val="en-US" w:eastAsia="zh-CN"/>
        </w:rPr>
        <w:t xml:space="preserve"> </w:t>
      </w:r>
      <w:r w:rsidRPr="009663B2">
        <w:rPr>
          <w:rFonts w:cs="Arial"/>
          <w:b/>
          <w:bCs/>
          <w:szCs w:val="20"/>
          <w:lang w:val="en-US" w:eastAsia="zh-CN"/>
        </w:rPr>
        <w:t xml:space="preserve">LP-WUS timing offset is relative to the PDCCH for PO. </w:t>
      </w:r>
    </w:p>
    <w:p w:rsidR="00F5416E" w:rsidRPr="009663B2" w:rsidRDefault="00D55813">
      <w:pPr>
        <w:pStyle w:val="a0"/>
        <w:rPr>
          <w:rFonts w:cs="Arial"/>
          <w:b/>
          <w:bCs/>
          <w:szCs w:val="20"/>
          <w:lang w:val="en-US" w:eastAsia="zh-CN"/>
        </w:rPr>
      </w:pPr>
      <w:r w:rsidRPr="009663B2">
        <w:rPr>
          <w:rFonts w:cs="Arial"/>
          <w:b/>
          <w:bCs/>
          <w:szCs w:val="20"/>
          <w:lang w:val="en-US" w:eastAsia="zh-CN"/>
        </w:rPr>
        <w:t xml:space="preserve">Proposal </w:t>
      </w:r>
      <w:r w:rsidRPr="009663B2">
        <w:rPr>
          <w:rFonts w:cs="Arial" w:hint="eastAsia"/>
          <w:b/>
          <w:bCs/>
          <w:szCs w:val="20"/>
          <w:lang w:val="en-US" w:eastAsia="zh-CN"/>
        </w:rPr>
        <w:t>5</w:t>
      </w:r>
      <w:r w:rsidRPr="009663B2">
        <w:rPr>
          <w:rFonts w:cs="Arial"/>
          <w:b/>
          <w:bCs/>
          <w:szCs w:val="20"/>
          <w:lang w:val="en-US" w:eastAsia="zh-CN"/>
        </w:rPr>
        <w:t xml:space="preserve">b: The value of minimum time gap between LP-WUS reception and </w:t>
      </w:r>
      <w:r w:rsidRPr="009663B2">
        <w:rPr>
          <w:rFonts w:cs="Arial"/>
          <w:b/>
          <w:szCs w:val="20"/>
          <w:lang w:val="en-US" w:eastAsia="zh-CN"/>
        </w:rPr>
        <w:t xml:space="preserve">the start for MR to monitor PDCCH </w:t>
      </w:r>
      <w:r w:rsidRPr="009663B2">
        <w:rPr>
          <w:rFonts w:cs="Arial"/>
          <w:b/>
          <w:bCs/>
          <w:szCs w:val="20"/>
          <w:lang w:val="en-US" w:eastAsia="zh-CN"/>
        </w:rPr>
        <w:t>is up to</w:t>
      </w:r>
      <w:r w:rsidRPr="009663B2">
        <w:rPr>
          <w:rFonts w:cs="Arial"/>
          <w:b/>
          <w:bCs/>
          <w:szCs w:val="20"/>
          <w:lang w:val="en-US" w:eastAsia="zh-CN"/>
        </w:rPr>
        <w:t xml:space="preserve"> RAN1</w:t>
      </w:r>
      <w:r w:rsidRPr="009663B2">
        <w:rPr>
          <w:rFonts w:cs="Arial"/>
          <w:b/>
          <w:bCs/>
          <w:szCs w:val="20"/>
          <w:lang w:val="en-US" w:eastAsia="zh-CN"/>
        </w:rPr>
        <w:t xml:space="preserve"> to discuss and decide</w:t>
      </w:r>
      <w:r w:rsidRPr="009663B2">
        <w:rPr>
          <w:rFonts w:cs="Arial"/>
          <w:b/>
          <w:bCs/>
          <w:szCs w:val="20"/>
          <w:lang w:val="en-US" w:eastAsia="zh-CN"/>
        </w:rPr>
        <w:t xml:space="preserve">. </w:t>
      </w:r>
    </w:p>
    <w:p w:rsidR="00F5416E" w:rsidRPr="009663B2" w:rsidRDefault="00D55813">
      <w:pPr>
        <w:pStyle w:val="a0"/>
        <w:rPr>
          <w:b/>
          <w:bCs/>
          <w:szCs w:val="20"/>
          <w:lang w:val="en-US" w:eastAsia="zh-CN"/>
        </w:rPr>
      </w:pPr>
      <w:r w:rsidRPr="009663B2">
        <w:rPr>
          <w:b/>
          <w:bCs/>
          <w:szCs w:val="20"/>
          <w:lang w:val="en-US" w:eastAsia="zh-CN"/>
        </w:rPr>
        <w:lastRenderedPageBreak/>
        <w:t xml:space="preserve">Proposal </w:t>
      </w:r>
      <w:r w:rsidRPr="009663B2">
        <w:rPr>
          <w:rFonts w:hint="eastAsia"/>
          <w:b/>
          <w:bCs/>
          <w:szCs w:val="20"/>
          <w:lang w:val="en-US" w:eastAsia="zh-CN"/>
        </w:rPr>
        <w:t>6</w:t>
      </w:r>
      <w:r w:rsidRPr="009663B2">
        <w:rPr>
          <w:b/>
          <w:bCs/>
          <w:szCs w:val="20"/>
          <w:lang w:val="en-US" w:eastAsia="zh-CN"/>
        </w:rPr>
        <w:t>: There is no need to introduce</w:t>
      </w:r>
      <w:r w:rsidRPr="009663B2">
        <w:rPr>
          <w:rFonts w:hint="eastAsia"/>
          <w:b/>
          <w:bCs/>
          <w:szCs w:val="20"/>
          <w:lang w:val="en-US" w:eastAsia="zh-CN"/>
        </w:rPr>
        <w:t xml:space="preserve"> </w:t>
      </w:r>
      <w:r w:rsidRPr="009663B2">
        <w:rPr>
          <w:b/>
          <w:bCs/>
          <w:szCs w:val="20"/>
          <w:lang w:val="en-US" w:eastAsia="zh-CN"/>
        </w:rPr>
        <w:t>SI change and ETWS/CMAS notification</w:t>
      </w:r>
      <w:r w:rsidRPr="009663B2">
        <w:rPr>
          <w:rFonts w:hint="eastAsia"/>
          <w:b/>
          <w:bCs/>
          <w:szCs w:val="20"/>
          <w:lang w:val="en-US" w:eastAsia="zh-CN"/>
        </w:rPr>
        <w:t xml:space="preserve"> indication</w:t>
      </w:r>
      <w:r w:rsidRPr="009663B2">
        <w:rPr>
          <w:b/>
          <w:bCs/>
          <w:szCs w:val="20"/>
          <w:lang w:val="en-US" w:eastAsia="zh-CN"/>
        </w:rPr>
        <w:t xml:space="preserve"> in the LP-WUS.</w:t>
      </w:r>
      <w:r w:rsidRPr="009663B2">
        <w:rPr>
          <w:rFonts w:hint="eastAsia"/>
          <w:b/>
          <w:bCs/>
          <w:szCs w:val="20"/>
          <w:lang w:val="en-US" w:eastAsia="zh-CN"/>
        </w:rPr>
        <w:t xml:space="preserve"> </w:t>
      </w:r>
    </w:p>
    <w:p w:rsidR="00F5416E" w:rsidRPr="009663B2" w:rsidRDefault="00D55813">
      <w:pPr>
        <w:pStyle w:val="a0"/>
        <w:rPr>
          <w:b/>
          <w:bCs/>
          <w:szCs w:val="20"/>
          <w:lang w:val="en-US" w:eastAsia="zh-CN"/>
        </w:rPr>
      </w:pPr>
      <w:r w:rsidRPr="009663B2">
        <w:rPr>
          <w:b/>
          <w:bCs/>
          <w:szCs w:val="20"/>
          <w:lang w:val="en-US" w:eastAsia="zh-CN"/>
        </w:rPr>
        <w:t xml:space="preserve">Proposal </w:t>
      </w:r>
      <w:r w:rsidRPr="009663B2">
        <w:rPr>
          <w:rFonts w:hint="eastAsia"/>
          <w:b/>
          <w:bCs/>
          <w:szCs w:val="20"/>
          <w:lang w:val="en-US" w:eastAsia="zh-CN"/>
        </w:rPr>
        <w:t>7</w:t>
      </w:r>
      <w:r w:rsidRPr="009663B2">
        <w:rPr>
          <w:b/>
          <w:bCs/>
          <w:szCs w:val="20"/>
          <w:lang w:val="en-US" w:eastAsia="zh-CN"/>
        </w:rPr>
        <w:t>a</w:t>
      </w:r>
      <w:r w:rsidRPr="009663B2">
        <w:rPr>
          <w:rFonts w:hint="eastAsia"/>
          <w:b/>
          <w:bCs/>
          <w:szCs w:val="20"/>
          <w:lang w:val="en-US" w:eastAsia="zh-CN"/>
        </w:rPr>
        <w:t>: Regardless whether L</w:t>
      </w:r>
      <w:r w:rsidRPr="009663B2">
        <w:rPr>
          <w:b/>
          <w:bCs/>
          <w:szCs w:val="20"/>
          <w:lang w:val="en-US" w:eastAsia="zh-CN"/>
        </w:rPr>
        <w:t xml:space="preserve">P-WUS in IDLE/INACTIVE modes </w:t>
      </w:r>
      <w:r w:rsidRPr="009663B2">
        <w:rPr>
          <w:rFonts w:hint="eastAsia"/>
          <w:b/>
          <w:bCs/>
          <w:szCs w:val="20"/>
          <w:lang w:val="en-US" w:eastAsia="zh-CN"/>
        </w:rPr>
        <w:t xml:space="preserve">is </w:t>
      </w:r>
      <w:r w:rsidRPr="009663B2">
        <w:rPr>
          <w:b/>
          <w:bCs/>
          <w:szCs w:val="20"/>
          <w:lang w:val="en-US" w:eastAsia="zh-CN"/>
        </w:rPr>
        <w:t>activated/deactivated by UE dedicated signaling</w:t>
      </w:r>
      <w:r w:rsidRPr="009663B2">
        <w:rPr>
          <w:rFonts w:hint="eastAsia"/>
          <w:b/>
          <w:bCs/>
          <w:szCs w:val="20"/>
          <w:lang w:val="en-US" w:eastAsia="zh-CN"/>
        </w:rPr>
        <w:t>, UE cap</w:t>
      </w:r>
      <w:r w:rsidRPr="009663B2">
        <w:rPr>
          <w:rFonts w:hint="eastAsia"/>
          <w:b/>
          <w:bCs/>
          <w:szCs w:val="20"/>
          <w:lang w:val="en-US" w:eastAsia="zh-CN"/>
        </w:rPr>
        <w:t>ability on supporting LP-WUS</w:t>
      </w:r>
      <w:r w:rsidRPr="009663B2">
        <w:rPr>
          <w:b/>
          <w:bCs/>
          <w:szCs w:val="20"/>
          <w:lang w:val="en-US" w:eastAsia="zh-CN"/>
        </w:rPr>
        <w:t xml:space="preserve"> in IDLE/INACTIVE modes</w:t>
      </w:r>
      <w:r w:rsidRPr="009663B2">
        <w:rPr>
          <w:rFonts w:hint="eastAsia"/>
          <w:b/>
          <w:bCs/>
          <w:szCs w:val="20"/>
          <w:lang w:val="en-US" w:eastAsia="zh-CN"/>
        </w:rPr>
        <w:t xml:space="preserve"> </w:t>
      </w:r>
      <w:r w:rsidRPr="009663B2">
        <w:rPr>
          <w:b/>
          <w:bCs/>
          <w:szCs w:val="20"/>
          <w:lang w:val="en-US" w:eastAsia="zh-CN"/>
        </w:rPr>
        <w:t>needs to be</w:t>
      </w:r>
      <w:r w:rsidRPr="009663B2">
        <w:rPr>
          <w:rFonts w:hint="eastAsia"/>
          <w:b/>
          <w:bCs/>
          <w:szCs w:val="20"/>
          <w:lang w:val="en-US" w:eastAsia="zh-CN"/>
        </w:rPr>
        <w:t xml:space="preserve"> reported</w:t>
      </w:r>
      <w:r w:rsidRPr="009663B2">
        <w:rPr>
          <w:b/>
          <w:bCs/>
          <w:szCs w:val="20"/>
          <w:lang w:val="en-US" w:eastAsia="zh-CN"/>
        </w:rPr>
        <w:t xml:space="preserve"> to serving </w:t>
      </w:r>
      <w:proofErr w:type="spellStart"/>
      <w:r w:rsidRPr="009663B2">
        <w:rPr>
          <w:b/>
          <w:bCs/>
          <w:szCs w:val="20"/>
          <w:lang w:val="en-US" w:eastAsia="zh-CN"/>
        </w:rPr>
        <w:t>gNB</w:t>
      </w:r>
      <w:proofErr w:type="spellEnd"/>
      <w:r w:rsidRPr="009663B2">
        <w:rPr>
          <w:b/>
          <w:bCs/>
          <w:szCs w:val="20"/>
          <w:lang w:val="en-US" w:eastAsia="zh-CN"/>
        </w:rPr>
        <w:t>, e.g.,</w:t>
      </w:r>
      <w:r w:rsidRPr="009663B2">
        <w:rPr>
          <w:rFonts w:hint="eastAsia"/>
          <w:b/>
          <w:bCs/>
          <w:szCs w:val="20"/>
          <w:lang w:val="en-US" w:eastAsia="zh-CN"/>
        </w:rPr>
        <w:t xml:space="preserve"> </w:t>
      </w:r>
      <w:r w:rsidRPr="009663B2">
        <w:rPr>
          <w:b/>
          <w:bCs/>
          <w:szCs w:val="20"/>
          <w:lang w:val="en-US" w:eastAsia="zh-CN"/>
        </w:rPr>
        <w:t xml:space="preserve">via </w:t>
      </w:r>
      <w:proofErr w:type="spellStart"/>
      <w:r w:rsidRPr="009663B2">
        <w:rPr>
          <w:rFonts w:hint="eastAsia"/>
          <w:b/>
          <w:bCs/>
          <w:i/>
          <w:szCs w:val="20"/>
          <w:lang w:val="en-US" w:eastAsia="zh-CN"/>
        </w:rPr>
        <w:t>UECapabilityInformation</w:t>
      </w:r>
      <w:proofErr w:type="spellEnd"/>
      <w:r w:rsidRPr="009663B2">
        <w:rPr>
          <w:rFonts w:hint="eastAsia"/>
          <w:b/>
          <w:bCs/>
          <w:szCs w:val="20"/>
          <w:lang w:val="en-US" w:eastAsia="zh-CN"/>
        </w:rPr>
        <w:t xml:space="preserve"> message.</w:t>
      </w:r>
    </w:p>
    <w:p w:rsidR="00F5416E" w:rsidRPr="009663B2" w:rsidRDefault="00D55813">
      <w:pPr>
        <w:pStyle w:val="a0"/>
        <w:rPr>
          <w:rFonts w:eastAsiaTheme="minorEastAsia"/>
          <w:b/>
          <w:bCs/>
          <w:szCs w:val="20"/>
          <w:lang w:val="en-US" w:eastAsia="zh-CN"/>
        </w:rPr>
      </w:pPr>
      <w:r w:rsidRPr="009663B2">
        <w:rPr>
          <w:b/>
          <w:bCs/>
          <w:szCs w:val="20"/>
          <w:lang w:val="en-US" w:eastAsia="zh-CN"/>
        </w:rPr>
        <w:t xml:space="preserve">Proposal </w:t>
      </w:r>
      <w:r w:rsidRPr="009663B2">
        <w:rPr>
          <w:rFonts w:hint="eastAsia"/>
          <w:b/>
          <w:bCs/>
          <w:szCs w:val="20"/>
          <w:lang w:val="en-US" w:eastAsia="zh-CN"/>
        </w:rPr>
        <w:t>7</w:t>
      </w:r>
      <w:r w:rsidRPr="009663B2">
        <w:rPr>
          <w:b/>
          <w:bCs/>
          <w:szCs w:val="20"/>
          <w:lang w:val="en-US" w:eastAsia="zh-CN"/>
        </w:rPr>
        <w:t>b:</w:t>
      </w:r>
      <w:r w:rsidRPr="009663B2">
        <w:rPr>
          <w:rFonts w:hint="eastAsia"/>
          <w:b/>
          <w:bCs/>
          <w:szCs w:val="20"/>
          <w:lang w:val="en-US" w:eastAsia="zh-CN"/>
        </w:rPr>
        <w:t xml:space="preserve"> </w:t>
      </w:r>
      <w:r w:rsidRPr="009663B2">
        <w:rPr>
          <w:b/>
          <w:bCs/>
          <w:szCs w:val="20"/>
          <w:lang w:val="en-US" w:eastAsia="zh-CN"/>
        </w:rPr>
        <w:t xml:space="preserve">If </w:t>
      </w:r>
      <w:r w:rsidRPr="009663B2">
        <w:rPr>
          <w:rFonts w:hint="eastAsia"/>
          <w:b/>
          <w:bCs/>
          <w:szCs w:val="20"/>
          <w:lang w:val="en-US" w:eastAsia="zh-CN"/>
        </w:rPr>
        <w:t>L</w:t>
      </w:r>
      <w:r w:rsidRPr="009663B2">
        <w:rPr>
          <w:b/>
          <w:bCs/>
          <w:szCs w:val="20"/>
          <w:lang w:val="en-US" w:eastAsia="zh-CN"/>
        </w:rPr>
        <w:t>P-WUS in IDLE/INACTIVE modes cannot be</w:t>
      </w:r>
      <w:r w:rsidRPr="009663B2">
        <w:rPr>
          <w:rFonts w:hint="eastAsia"/>
          <w:b/>
          <w:bCs/>
          <w:szCs w:val="20"/>
          <w:lang w:val="en-US" w:eastAsia="zh-CN"/>
        </w:rPr>
        <w:t xml:space="preserve"> </w:t>
      </w:r>
      <w:r w:rsidRPr="009663B2">
        <w:rPr>
          <w:b/>
          <w:bCs/>
          <w:szCs w:val="20"/>
          <w:lang w:val="en-US" w:eastAsia="zh-CN"/>
        </w:rPr>
        <w:t>activated/deactivated by UE dedicated signaling, it’s needed to p</w:t>
      </w:r>
      <w:r w:rsidRPr="009663B2">
        <w:rPr>
          <w:rFonts w:hint="eastAsia"/>
          <w:b/>
          <w:bCs/>
          <w:szCs w:val="20"/>
          <w:lang w:val="en-US" w:eastAsia="zh-CN"/>
        </w:rPr>
        <w:t>rovide UE capability on supporting LP-WUS</w:t>
      </w:r>
      <w:r w:rsidRPr="009663B2">
        <w:rPr>
          <w:b/>
          <w:bCs/>
          <w:szCs w:val="20"/>
          <w:lang w:val="en-US" w:eastAsia="zh-CN"/>
        </w:rPr>
        <w:t xml:space="preserve"> </w:t>
      </w:r>
      <w:r w:rsidRPr="009663B2">
        <w:rPr>
          <w:rFonts w:hint="eastAsia"/>
          <w:b/>
          <w:bCs/>
          <w:szCs w:val="20"/>
          <w:lang w:val="en-US" w:eastAsia="zh-CN"/>
        </w:rPr>
        <w:t xml:space="preserve">to the paging </w:t>
      </w:r>
      <w:proofErr w:type="spellStart"/>
      <w:r w:rsidRPr="009663B2">
        <w:rPr>
          <w:rFonts w:hint="eastAsia"/>
          <w:b/>
          <w:bCs/>
          <w:szCs w:val="20"/>
          <w:lang w:val="en-US" w:eastAsia="zh-CN"/>
        </w:rPr>
        <w:t>gNB</w:t>
      </w:r>
      <w:proofErr w:type="spellEnd"/>
      <w:r w:rsidRPr="009663B2">
        <w:rPr>
          <w:b/>
          <w:bCs/>
          <w:szCs w:val="20"/>
          <w:lang w:val="en-US" w:eastAsia="zh-CN"/>
        </w:rPr>
        <w:t xml:space="preserve"> e.g., via </w:t>
      </w:r>
      <w:r w:rsidRPr="009663B2">
        <w:rPr>
          <w:rFonts w:hint="eastAsia"/>
          <w:b/>
          <w:bCs/>
          <w:szCs w:val="20"/>
          <w:lang w:val="en-US" w:eastAsia="zh-CN"/>
        </w:rPr>
        <w:t xml:space="preserve">NGAP PAGING </w:t>
      </w:r>
      <w:r w:rsidRPr="009663B2">
        <w:rPr>
          <w:b/>
          <w:bCs/>
          <w:szCs w:val="20"/>
          <w:lang w:val="en-US" w:eastAsia="zh-CN"/>
        </w:rPr>
        <w:t>and</w:t>
      </w:r>
      <w:r w:rsidRPr="009663B2">
        <w:rPr>
          <w:rFonts w:hint="eastAsia"/>
          <w:b/>
          <w:bCs/>
          <w:szCs w:val="20"/>
          <w:lang w:val="en-US" w:eastAsia="zh-CN"/>
        </w:rPr>
        <w:t xml:space="preserve"> RAN PAGING message</w:t>
      </w:r>
      <w:r w:rsidRPr="009663B2">
        <w:rPr>
          <w:rFonts w:eastAsiaTheme="minorEastAsia" w:hint="eastAsia"/>
          <w:b/>
          <w:bCs/>
          <w:szCs w:val="20"/>
          <w:lang w:val="en-US" w:eastAsia="zh-CN"/>
        </w:rPr>
        <w:t>.</w:t>
      </w:r>
    </w:p>
    <w:p w:rsidR="00F5416E" w:rsidRPr="009663B2" w:rsidRDefault="00D55813" w:rsidP="009663B2">
      <w:pPr>
        <w:pStyle w:val="a0"/>
        <w:rPr>
          <w:b/>
          <w:bCs/>
          <w:szCs w:val="20"/>
          <w:lang w:val="en-US" w:eastAsia="zh-CN"/>
        </w:rPr>
      </w:pPr>
      <w:r w:rsidRPr="009663B2">
        <w:rPr>
          <w:b/>
          <w:bCs/>
          <w:szCs w:val="20"/>
          <w:lang w:val="en-US" w:eastAsia="zh-CN"/>
        </w:rPr>
        <w:t xml:space="preserve">Proposal </w:t>
      </w:r>
      <w:r w:rsidRPr="009663B2">
        <w:rPr>
          <w:rFonts w:hint="eastAsia"/>
          <w:b/>
          <w:bCs/>
          <w:szCs w:val="20"/>
          <w:lang w:val="en-US" w:eastAsia="zh-CN"/>
        </w:rPr>
        <w:t>7</w:t>
      </w:r>
      <w:r w:rsidRPr="009663B2">
        <w:rPr>
          <w:b/>
          <w:bCs/>
          <w:szCs w:val="20"/>
          <w:lang w:val="en-US" w:eastAsia="zh-CN"/>
        </w:rPr>
        <w:t xml:space="preserve">c: If </w:t>
      </w:r>
      <w:r w:rsidRPr="009663B2">
        <w:rPr>
          <w:rFonts w:hint="eastAsia"/>
          <w:b/>
          <w:bCs/>
          <w:szCs w:val="20"/>
          <w:lang w:val="en-US" w:eastAsia="zh-CN"/>
        </w:rPr>
        <w:t>L</w:t>
      </w:r>
      <w:r w:rsidRPr="009663B2">
        <w:rPr>
          <w:b/>
          <w:bCs/>
          <w:szCs w:val="20"/>
          <w:lang w:val="en-US" w:eastAsia="zh-CN"/>
        </w:rPr>
        <w:t>P-WUS in IDLE/INACTIVE modes can be</w:t>
      </w:r>
      <w:r w:rsidRPr="009663B2">
        <w:rPr>
          <w:rFonts w:hint="eastAsia"/>
          <w:b/>
          <w:bCs/>
          <w:szCs w:val="20"/>
          <w:lang w:val="en-US" w:eastAsia="zh-CN"/>
        </w:rPr>
        <w:t xml:space="preserve"> </w:t>
      </w:r>
      <w:r w:rsidRPr="009663B2">
        <w:rPr>
          <w:b/>
          <w:bCs/>
          <w:szCs w:val="20"/>
          <w:lang w:val="en-US" w:eastAsia="zh-CN"/>
        </w:rPr>
        <w:t>activated/deactivated by UE dedicated signaling, it’s needed to p</w:t>
      </w:r>
      <w:r w:rsidRPr="009663B2">
        <w:rPr>
          <w:rFonts w:hint="eastAsia"/>
          <w:b/>
          <w:bCs/>
          <w:szCs w:val="20"/>
          <w:lang w:val="en-US" w:eastAsia="zh-CN"/>
        </w:rPr>
        <w:t>rovide LP-WUS activation indicat</w:t>
      </w:r>
      <w:r w:rsidRPr="009663B2">
        <w:rPr>
          <w:rFonts w:hint="eastAsia"/>
          <w:b/>
          <w:bCs/>
          <w:szCs w:val="20"/>
          <w:lang w:val="en-US" w:eastAsia="zh-CN"/>
        </w:rPr>
        <w:t>ion</w:t>
      </w:r>
      <w:r w:rsidRPr="009663B2">
        <w:rPr>
          <w:b/>
          <w:bCs/>
          <w:szCs w:val="20"/>
          <w:lang w:val="en-US" w:eastAsia="zh-CN"/>
        </w:rPr>
        <w:t xml:space="preserve"> </w:t>
      </w:r>
      <w:r w:rsidRPr="009663B2">
        <w:rPr>
          <w:rFonts w:hint="eastAsia"/>
          <w:b/>
          <w:bCs/>
          <w:szCs w:val="20"/>
          <w:lang w:val="en-US" w:eastAsia="zh-CN"/>
        </w:rPr>
        <w:t xml:space="preserve">to the paging </w:t>
      </w:r>
      <w:proofErr w:type="spellStart"/>
      <w:r w:rsidRPr="009663B2">
        <w:rPr>
          <w:rFonts w:hint="eastAsia"/>
          <w:b/>
          <w:bCs/>
          <w:szCs w:val="20"/>
          <w:lang w:val="en-US" w:eastAsia="zh-CN"/>
        </w:rPr>
        <w:t>gNB</w:t>
      </w:r>
      <w:proofErr w:type="spellEnd"/>
      <w:r w:rsidRPr="009663B2">
        <w:rPr>
          <w:b/>
          <w:bCs/>
          <w:szCs w:val="20"/>
          <w:lang w:val="en-US" w:eastAsia="zh-CN"/>
        </w:rPr>
        <w:t xml:space="preserve">, e.g., via </w:t>
      </w:r>
      <w:r w:rsidRPr="009663B2">
        <w:rPr>
          <w:rFonts w:hint="eastAsia"/>
          <w:b/>
          <w:bCs/>
          <w:szCs w:val="20"/>
          <w:lang w:val="en-US" w:eastAsia="zh-CN"/>
        </w:rPr>
        <w:t xml:space="preserve">NGAP PAGING </w:t>
      </w:r>
      <w:r w:rsidRPr="009663B2">
        <w:rPr>
          <w:b/>
          <w:bCs/>
          <w:szCs w:val="20"/>
          <w:lang w:val="en-US" w:eastAsia="zh-CN"/>
        </w:rPr>
        <w:t>and</w:t>
      </w:r>
      <w:r w:rsidRPr="009663B2">
        <w:rPr>
          <w:rFonts w:hint="eastAsia"/>
          <w:b/>
          <w:bCs/>
          <w:szCs w:val="20"/>
          <w:lang w:val="en-US" w:eastAsia="zh-CN"/>
        </w:rPr>
        <w:t xml:space="preserve"> RAN PAGING message</w:t>
      </w:r>
      <w:r w:rsidRPr="009663B2">
        <w:rPr>
          <w:b/>
          <w:bCs/>
          <w:szCs w:val="20"/>
          <w:lang w:val="en-US" w:eastAsia="zh-CN"/>
        </w:rPr>
        <w:t>.</w:t>
      </w:r>
    </w:p>
    <w:p w:rsidR="00F5416E" w:rsidRDefault="00D5581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w:t>
      </w:r>
      <w:r>
        <w:rPr>
          <w:rFonts w:cs="Arial"/>
          <w:b w:val="0"/>
          <w:bCs w:val="0"/>
          <w:kern w:val="0"/>
          <w:sz w:val="32"/>
          <w:szCs w:val="36"/>
        </w:rPr>
        <w:t>eferences</w:t>
      </w:r>
    </w:p>
    <w:p w:rsidR="00F5416E" w:rsidRPr="009663B2" w:rsidRDefault="00D55813">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9663B2">
        <w:rPr>
          <w:rFonts w:cs="Arial"/>
          <w:color w:val="000000"/>
          <w:sz w:val="20"/>
          <w:szCs w:val="20"/>
        </w:rPr>
        <w:t xml:space="preserve">RP-240801 Revised WID: Low-power wake-up signal and receiver for NR (LP-WUS/WUR), vivo, NTT DOCOMO, Ericsson, </w:t>
      </w:r>
      <w:proofErr w:type="spellStart"/>
      <w:r w:rsidRPr="009663B2">
        <w:rPr>
          <w:rFonts w:cs="Arial"/>
          <w:color w:val="000000"/>
          <w:sz w:val="20"/>
          <w:szCs w:val="20"/>
        </w:rPr>
        <w:t>MediaTek</w:t>
      </w:r>
      <w:proofErr w:type="spellEnd"/>
      <w:r w:rsidRPr="009663B2">
        <w:rPr>
          <w:rFonts w:cs="Arial"/>
          <w:color w:val="000000"/>
          <w:sz w:val="20"/>
          <w:szCs w:val="20"/>
        </w:rPr>
        <w:t>, Samsung, RAN#103, March, 2024</w:t>
      </w:r>
    </w:p>
    <w:p w:rsidR="00F5416E" w:rsidRPr="009663B2" w:rsidRDefault="00D55813">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9663B2">
        <w:rPr>
          <w:rFonts w:eastAsia="宋体" w:cs="Arial" w:hint="eastAsia"/>
          <w:color w:val="000000"/>
          <w:sz w:val="20"/>
          <w:szCs w:val="20"/>
          <w:lang w:val="en-US" w:eastAsia="zh-CN"/>
        </w:rPr>
        <w:t xml:space="preserve">Draft_R2_125bis_Meeting_Report_v1, </w:t>
      </w:r>
      <w:r w:rsidRPr="009663B2">
        <w:rPr>
          <w:rFonts w:cs="Arial"/>
          <w:color w:val="000000"/>
          <w:sz w:val="20"/>
          <w:szCs w:val="20"/>
        </w:rPr>
        <w:t>RAN</w:t>
      </w:r>
      <w:r w:rsidRPr="009663B2">
        <w:rPr>
          <w:rFonts w:eastAsia="宋体" w:cs="Arial" w:hint="eastAsia"/>
          <w:color w:val="000000"/>
          <w:sz w:val="20"/>
          <w:szCs w:val="20"/>
          <w:lang w:val="en-US" w:eastAsia="zh-CN"/>
        </w:rPr>
        <w:t>2</w:t>
      </w:r>
      <w:r w:rsidRPr="009663B2">
        <w:rPr>
          <w:rFonts w:cs="Arial"/>
          <w:color w:val="000000"/>
          <w:sz w:val="20"/>
          <w:szCs w:val="20"/>
        </w:rPr>
        <w:t>#1</w:t>
      </w:r>
      <w:r w:rsidRPr="009663B2">
        <w:rPr>
          <w:rFonts w:eastAsia="宋体" w:cs="Arial" w:hint="eastAsia"/>
          <w:color w:val="000000"/>
          <w:sz w:val="20"/>
          <w:szCs w:val="20"/>
          <w:lang w:val="en-US" w:eastAsia="zh-CN"/>
        </w:rPr>
        <w:t>25bis</w:t>
      </w:r>
      <w:r w:rsidRPr="009663B2">
        <w:rPr>
          <w:rFonts w:cs="Arial"/>
          <w:color w:val="000000"/>
          <w:sz w:val="20"/>
          <w:szCs w:val="20"/>
        </w:rPr>
        <w:t xml:space="preserve">, </w:t>
      </w:r>
      <w:r w:rsidRPr="009663B2">
        <w:rPr>
          <w:rFonts w:eastAsia="宋体" w:cs="Arial" w:hint="eastAsia"/>
          <w:color w:val="000000"/>
          <w:sz w:val="20"/>
          <w:szCs w:val="20"/>
          <w:lang w:val="en-US" w:eastAsia="zh-CN"/>
        </w:rPr>
        <w:t>April</w:t>
      </w:r>
      <w:r w:rsidRPr="009663B2">
        <w:rPr>
          <w:rFonts w:cs="Arial"/>
          <w:color w:val="000000"/>
          <w:sz w:val="20"/>
          <w:szCs w:val="20"/>
        </w:rPr>
        <w:t>, 2024</w:t>
      </w:r>
    </w:p>
    <w:p w:rsidR="00F5416E" w:rsidRPr="009663B2" w:rsidRDefault="00D55813">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9663B2">
        <w:rPr>
          <w:rFonts w:eastAsia="宋体" w:cs="Arial" w:hint="eastAsia"/>
          <w:color w:val="000000"/>
          <w:sz w:val="20"/>
          <w:szCs w:val="20"/>
          <w:lang w:val="en-US" w:eastAsia="zh-CN"/>
        </w:rPr>
        <w:t>Draft_Minutes_report_RAN1#116b_v030</w:t>
      </w:r>
      <w:r w:rsidRPr="009663B2">
        <w:rPr>
          <w:rFonts w:cs="Arial"/>
          <w:color w:val="000000"/>
          <w:sz w:val="20"/>
          <w:szCs w:val="20"/>
        </w:rPr>
        <w:t>, RAN1#116</w:t>
      </w:r>
      <w:proofErr w:type="spellStart"/>
      <w:r w:rsidRPr="009663B2">
        <w:rPr>
          <w:rFonts w:eastAsia="宋体" w:cs="Arial" w:hint="eastAsia"/>
          <w:color w:val="000000"/>
          <w:sz w:val="20"/>
          <w:szCs w:val="20"/>
          <w:lang w:val="en-US" w:eastAsia="zh-CN"/>
        </w:rPr>
        <w:t>bis</w:t>
      </w:r>
      <w:proofErr w:type="spellEnd"/>
      <w:r w:rsidRPr="009663B2">
        <w:rPr>
          <w:rFonts w:cs="Arial"/>
          <w:color w:val="000000"/>
          <w:sz w:val="20"/>
          <w:szCs w:val="20"/>
        </w:rPr>
        <w:t xml:space="preserve">, </w:t>
      </w:r>
      <w:r w:rsidRPr="009663B2">
        <w:rPr>
          <w:rFonts w:eastAsia="宋体" w:cs="Arial" w:hint="eastAsia"/>
          <w:color w:val="000000"/>
          <w:sz w:val="20"/>
          <w:szCs w:val="20"/>
          <w:lang w:val="en-US" w:eastAsia="zh-CN"/>
        </w:rPr>
        <w:t>April</w:t>
      </w:r>
      <w:r w:rsidRPr="009663B2">
        <w:rPr>
          <w:rFonts w:cs="Arial"/>
          <w:color w:val="000000"/>
          <w:sz w:val="20"/>
          <w:szCs w:val="20"/>
        </w:rPr>
        <w:t>, 2024</w:t>
      </w:r>
    </w:p>
    <w:p w:rsidR="00F5416E" w:rsidRPr="009663B2" w:rsidRDefault="00D55813">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9663B2">
        <w:rPr>
          <w:rFonts w:eastAsia="宋体" w:cs="Arial"/>
          <w:color w:val="000000"/>
          <w:sz w:val="20"/>
          <w:szCs w:val="20"/>
          <w:lang w:val="en-US" w:eastAsia="zh-CN"/>
        </w:rPr>
        <w:t>Draft_Minutes_report_RAN1#116_v020-202402</w:t>
      </w:r>
      <w:r w:rsidRPr="009663B2">
        <w:rPr>
          <w:rFonts w:cs="Arial"/>
          <w:color w:val="000000"/>
          <w:sz w:val="20"/>
          <w:szCs w:val="20"/>
        </w:rPr>
        <w:t xml:space="preserve">, RAN1#116, </w:t>
      </w:r>
      <w:r w:rsidRPr="009663B2">
        <w:rPr>
          <w:rFonts w:cs="Arial"/>
          <w:color w:val="000000"/>
          <w:sz w:val="20"/>
          <w:szCs w:val="20"/>
          <w:lang w:val="en-US"/>
        </w:rPr>
        <w:t>February</w:t>
      </w:r>
      <w:r w:rsidRPr="009663B2">
        <w:rPr>
          <w:rFonts w:cs="Arial"/>
          <w:color w:val="000000"/>
          <w:sz w:val="20"/>
          <w:szCs w:val="20"/>
        </w:rPr>
        <w:t>, 2024</w:t>
      </w:r>
    </w:p>
    <w:p w:rsidR="00F5416E" w:rsidRPr="009663B2" w:rsidRDefault="00D55813">
      <w:pPr>
        <w:pStyle w:val="af3"/>
        <w:numPr>
          <w:ilvl w:val="0"/>
          <w:numId w:val="14"/>
        </w:numPr>
        <w:spacing w:before="75" w:beforeAutospacing="0" w:after="75" w:afterAutospacing="0" w:line="315" w:lineRule="atLeast"/>
        <w:rPr>
          <w:rFonts w:eastAsia="宋体" w:cs="Arial"/>
          <w:color w:val="000000"/>
          <w:sz w:val="20"/>
          <w:szCs w:val="20"/>
          <w:lang w:val="en-US" w:eastAsia="zh-CN"/>
        </w:rPr>
      </w:pPr>
      <w:r w:rsidRPr="009663B2">
        <w:rPr>
          <w:rFonts w:eastAsia="宋体" w:cs="Arial"/>
          <w:color w:val="000000"/>
          <w:sz w:val="20"/>
          <w:szCs w:val="20"/>
          <w:lang w:val="en-US" w:eastAsia="zh-CN"/>
        </w:rPr>
        <w:t xml:space="preserve">3GPP </w:t>
      </w:r>
      <w:r w:rsidRPr="009663B2">
        <w:rPr>
          <w:rFonts w:eastAsia="宋体" w:cs="Arial" w:hint="eastAsia"/>
          <w:color w:val="000000"/>
          <w:sz w:val="20"/>
          <w:szCs w:val="20"/>
          <w:lang w:val="en-US" w:eastAsia="zh-CN"/>
        </w:rPr>
        <w:t>TR 38.869 V18.0.0 (2023-12)</w:t>
      </w:r>
      <w:r w:rsidRPr="009663B2">
        <w:rPr>
          <w:rFonts w:eastAsia="宋体" w:cs="Arial"/>
          <w:color w:val="000000"/>
          <w:sz w:val="20"/>
          <w:szCs w:val="20"/>
          <w:lang w:val="en-US" w:eastAsia="zh-CN"/>
        </w:rPr>
        <w:t>, Study on low-power wake-up signa</w:t>
      </w:r>
      <w:r w:rsidRPr="009663B2">
        <w:rPr>
          <w:rFonts w:eastAsia="宋体" w:cs="Arial"/>
          <w:color w:val="000000"/>
          <w:sz w:val="20"/>
          <w:szCs w:val="20"/>
          <w:lang w:val="en-US" w:eastAsia="zh-CN"/>
        </w:rPr>
        <w:t>l and receiver for NR</w:t>
      </w:r>
    </w:p>
    <w:p w:rsidR="00F5416E" w:rsidRDefault="00D55813">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eastAsia="zh-CN"/>
        </w:rPr>
      </w:pPr>
      <w:r>
        <w:rPr>
          <w:rFonts w:cs="Arial" w:hint="eastAsia"/>
          <w:b w:val="0"/>
          <w:bCs w:val="0"/>
          <w:kern w:val="0"/>
          <w:sz w:val="32"/>
          <w:szCs w:val="36"/>
          <w:lang w:eastAsia="zh-CN"/>
        </w:rPr>
        <w:t>Annex</w:t>
      </w:r>
    </w:p>
    <w:p w:rsidR="00F5416E" w:rsidRDefault="00D55813">
      <w:pPr>
        <w:pStyle w:val="2"/>
        <w:rPr>
          <w:sz w:val="20"/>
          <w:szCs w:val="20"/>
          <w:lang w:val="en-US" w:eastAsia="zh-CN"/>
        </w:rPr>
      </w:pPr>
      <w:r>
        <w:rPr>
          <w:rFonts w:hint="eastAsia"/>
          <w:sz w:val="20"/>
          <w:szCs w:val="20"/>
          <w:lang w:val="en-US" w:eastAsia="zh-CN"/>
        </w:rPr>
        <w:t>RAN1#116bis meeting</w:t>
      </w:r>
      <w:r>
        <w:rPr>
          <w:sz w:val="20"/>
          <w:szCs w:val="20"/>
          <w:lang w:val="en-US" w:eastAsia="zh-CN"/>
        </w:rPr>
        <w:t xml:space="preserve"> agreements</w:t>
      </w:r>
      <w:bookmarkStart w:id="12" w:name="_GoBack"/>
      <w:bookmarkEnd w:id="12"/>
      <w:r>
        <w:rPr>
          <w:rFonts w:hint="eastAsia"/>
          <w:sz w:val="20"/>
          <w:szCs w:val="20"/>
          <w:lang w:val="en-US" w:eastAsia="zh-CN"/>
        </w:rPr>
        <w:t xml:space="preserve"> </w:t>
      </w:r>
    </w:p>
    <w:tbl>
      <w:tblPr>
        <w:tblStyle w:val="af5"/>
        <w:tblW w:w="0" w:type="auto"/>
        <w:tblLook w:val="04A0" w:firstRow="1" w:lastRow="0" w:firstColumn="1" w:lastColumn="0" w:noHBand="0" w:noVBand="1"/>
      </w:tblPr>
      <w:tblGrid>
        <w:gridCol w:w="9628"/>
      </w:tblGrid>
      <w:tr w:rsidR="00F5416E">
        <w:tc>
          <w:tcPr>
            <w:tcW w:w="9854" w:type="dxa"/>
          </w:tcPr>
          <w:p w:rsidR="00F5416E" w:rsidRDefault="00D55813">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rsidR="00F5416E" w:rsidRDefault="00D55813">
            <w:pPr>
              <w:widowControl/>
              <w:spacing w:after="0" w:line="240" w:lineRule="auto"/>
              <w:jc w:val="left"/>
              <w:rPr>
                <w:rFonts w:eastAsia="Batang" w:cs="Arial"/>
                <w:kern w:val="0"/>
                <w:sz w:val="20"/>
                <w:szCs w:val="20"/>
                <w:lang w:eastAsia="zh-CN"/>
              </w:rPr>
            </w:pPr>
            <w:r>
              <w:rPr>
                <w:rFonts w:eastAsia="Batang" w:cs="Arial"/>
                <w:kern w:val="0"/>
                <w:sz w:val="20"/>
                <w:szCs w:val="20"/>
                <w:lang w:eastAsia="zh-CN"/>
              </w:rPr>
              <w:t>Regarding the LP-WUS information for idle/inactive UEs, at least consider the following</w:t>
            </w:r>
            <w:r>
              <w:rPr>
                <w:rFonts w:eastAsia="Batang" w:cs="Arial"/>
                <w:kern w:val="0"/>
                <w:sz w:val="20"/>
                <w:szCs w:val="20"/>
                <w:lang w:val="en-US" w:eastAsia="zh-CN"/>
              </w:rPr>
              <w:t>:</w:t>
            </w:r>
          </w:p>
          <w:p w:rsidR="00F5416E" w:rsidRDefault="00D55813">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1: A bitmap with each bit corresponding to [one or more] subgroups</w:t>
            </w:r>
          </w:p>
          <w:p w:rsidR="00F5416E" w:rsidRDefault="00D55813">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Option 2: A </w:t>
            </w:r>
            <w:proofErr w:type="spellStart"/>
            <w:r>
              <w:rPr>
                <w:rFonts w:eastAsia="宋体" w:cs="Arial"/>
                <w:sz w:val="20"/>
                <w:szCs w:val="20"/>
                <w:lang w:eastAsia="ja-JP"/>
              </w:rPr>
              <w:t>codepoint</w:t>
            </w:r>
            <w:proofErr w:type="spellEnd"/>
            <w:r>
              <w:rPr>
                <w:rFonts w:eastAsia="宋体" w:cs="Arial"/>
                <w:sz w:val="20"/>
                <w:szCs w:val="20"/>
                <w:lang w:eastAsia="ja-JP"/>
              </w:rPr>
              <w:t xml:space="preserve"> value corresponding to one or more subgroup(s)</w:t>
            </w:r>
          </w:p>
          <w:p w:rsidR="00F5416E" w:rsidRDefault="00D55813">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Option 3: Multiple </w:t>
            </w:r>
            <w:proofErr w:type="spellStart"/>
            <w:r>
              <w:rPr>
                <w:rFonts w:eastAsia="宋体" w:cs="Arial"/>
                <w:sz w:val="20"/>
                <w:szCs w:val="20"/>
                <w:lang w:eastAsia="ja-JP"/>
              </w:rPr>
              <w:t>codepoint</w:t>
            </w:r>
            <w:proofErr w:type="spellEnd"/>
            <w:r>
              <w:rPr>
                <w:rFonts w:eastAsia="宋体" w:cs="Arial"/>
                <w:sz w:val="20"/>
                <w:szCs w:val="20"/>
                <w:lang w:eastAsia="ja-JP"/>
              </w:rPr>
              <w:t xml:space="preserve"> values with each corresponding to one or more subgroup(s)</w:t>
            </w:r>
          </w:p>
          <w:p w:rsidR="00F5416E" w:rsidRDefault="00D55813">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Combination of above options are not precluded</w:t>
            </w:r>
          </w:p>
          <w:p w:rsidR="00F5416E" w:rsidRDefault="00D55813">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how to carry LP-WUS information, e.g., by encoded bits (with/</w:t>
            </w:r>
            <w:r>
              <w:rPr>
                <w:rFonts w:eastAsia="宋体" w:cs="Arial"/>
                <w:sz w:val="20"/>
                <w:szCs w:val="20"/>
                <w:lang w:eastAsia="ja-JP"/>
              </w:rPr>
              <w:t>without CRC) and/or by OOK sequence selection for ‘ON-OFF’ pattern for OOK symbols of LP-WUS.</w:t>
            </w:r>
          </w:p>
          <w:p w:rsidR="00F5416E" w:rsidRDefault="00D55813">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how to carry LP-WUS information by overlaid OFDM sequences.</w:t>
            </w:r>
          </w:p>
          <w:p w:rsidR="00F5416E" w:rsidRDefault="00D55813">
            <w:pPr>
              <w:numPr>
                <w:ilvl w:val="1"/>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It doesn’t preclude considering the configuration where a single candidate overlaid OFDM sequence </w:t>
            </w:r>
            <w:r>
              <w:rPr>
                <w:rFonts w:eastAsia="宋体" w:cs="Arial"/>
                <w:sz w:val="20"/>
                <w:szCs w:val="20"/>
                <w:lang w:eastAsia="ja-JP"/>
              </w:rPr>
              <w:t>is used</w:t>
            </w:r>
          </w:p>
          <w:p w:rsidR="00F5416E" w:rsidRDefault="00D55813">
            <w:pPr>
              <w:numPr>
                <w:ilvl w:val="0"/>
                <w:numId w:val="15"/>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Other options are not precluded</w:t>
            </w:r>
          </w:p>
          <w:p w:rsidR="00F5416E" w:rsidRDefault="00D55813">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rsidR="00F5416E" w:rsidRDefault="00D55813">
            <w:pPr>
              <w:widowControl/>
              <w:spacing w:after="0" w:line="240" w:lineRule="auto"/>
              <w:jc w:val="left"/>
              <w:rPr>
                <w:rFonts w:eastAsia="Batang" w:cs="Arial"/>
                <w:kern w:val="0"/>
                <w:sz w:val="20"/>
                <w:szCs w:val="20"/>
                <w:lang w:eastAsia="zh-CN"/>
              </w:rPr>
            </w:pPr>
            <w:r>
              <w:rPr>
                <w:rFonts w:eastAsia="Batang" w:cs="Arial"/>
                <w:kern w:val="0"/>
                <w:sz w:val="20"/>
                <w:szCs w:val="20"/>
                <w:lang w:eastAsia="zh-CN"/>
              </w:rPr>
              <w:t>Regarding the LP-WUS information to trigger PDCCH monitoring of RRC connected UEs, at least consider the following</w:t>
            </w:r>
            <w:r>
              <w:rPr>
                <w:rFonts w:eastAsia="Batang" w:cs="Arial"/>
                <w:kern w:val="0"/>
                <w:sz w:val="20"/>
                <w:szCs w:val="20"/>
                <w:lang w:eastAsia="zh-CN"/>
              </w:rPr>
              <w:t>：</w:t>
            </w:r>
          </w:p>
          <w:p w:rsidR="00F5416E" w:rsidRDefault="00D55813">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Option 1: A bitmap with each bit corresponding to [one or more] UEs</w:t>
            </w:r>
          </w:p>
          <w:p w:rsidR="00F5416E" w:rsidRDefault="00D55813">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Option 2: A </w:t>
            </w:r>
            <w:proofErr w:type="spellStart"/>
            <w:r>
              <w:rPr>
                <w:rFonts w:eastAsia="宋体" w:cs="Arial"/>
                <w:sz w:val="20"/>
                <w:szCs w:val="20"/>
                <w:lang w:eastAsia="ja-JP"/>
              </w:rPr>
              <w:t>codepoint</w:t>
            </w:r>
            <w:proofErr w:type="spellEnd"/>
            <w:r>
              <w:rPr>
                <w:rFonts w:eastAsia="宋体" w:cs="Arial"/>
                <w:sz w:val="20"/>
                <w:szCs w:val="20"/>
                <w:lang w:eastAsia="ja-JP"/>
              </w:rPr>
              <w:t xml:space="preserve"> </w:t>
            </w:r>
            <w:r>
              <w:rPr>
                <w:rFonts w:eastAsia="宋体" w:cs="Arial"/>
                <w:sz w:val="20"/>
                <w:szCs w:val="20"/>
                <w:lang w:eastAsia="ja-JP"/>
              </w:rPr>
              <w:t>value corresponding to one or part of UE identity, e.g., C-RNTI</w:t>
            </w:r>
          </w:p>
          <w:p w:rsidR="00F5416E" w:rsidRDefault="00D55813">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Option 3: A </w:t>
            </w:r>
            <w:proofErr w:type="spellStart"/>
            <w:r>
              <w:rPr>
                <w:rFonts w:eastAsia="宋体" w:cs="Arial"/>
                <w:sz w:val="20"/>
                <w:szCs w:val="20"/>
                <w:lang w:eastAsia="ja-JP"/>
              </w:rPr>
              <w:t>codepoint</w:t>
            </w:r>
            <w:proofErr w:type="spellEnd"/>
            <w:r>
              <w:rPr>
                <w:rFonts w:eastAsia="宋体" w:cs="Arial"/>
                <w:sz w:val="20"/>
                <w:szCs w:val="20"/>
                <w:lang w:eastAsia="ja-JP"/>
              </w:rPr>
              <w:t xml:space="preserve"> value corresponding to [one or more] UEs</w:t>
            </w:r>
          </w:p>
          <w:p w:rsidR="00F5416E" w:rsidRDefault="00D55813">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Option 4: Multiple </w:t>
            </w:r>
            <w:proofErr w:type="spellStart"/>
            <w:r>
              <w:rPr>
                <w:rFonts w:eastAsia="宋体" w:cs="Arial"/>
                <w:sz w:val="20"/>
                <w:szCs w:val="20"/>
                <w:lang w:eastAsia="ja-JP"/>
              </w:rPr>
              <w:t>codepoint</w:t>
            </w:r>
            <w:proofErr w:type="spellEnd"/>
            <w:r>
              <w:rPr>
                <w:rFonts w:eastAsia="宋体" w:cs="Arial"/>
                <w:sz w:val="20"/>
                <w:szCs w:val="20"/>
                <w:lang w:eastAsia="ja-JP"/>
              </w:rPr>
              <w:t xml:space="preserve"> values with each corresponding to [one or more] UE(s)</w:t>
            </w:r>
          </w:p>
          <w:p w:rsidR="00F5416E" w:rsidRDefault="00D55813">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lastRenderedPageBreak/>
              <w:t xml:space="preserve">Option 5: Multiple bit blocks with each </w:t>
            </w:r>
            <w:r>
              <w:rPr>
                <w:rFonts w:eastAsia="宋体" w:cs="Arial"/>
                <w:sz w:val="20"/>
                <w:szCs w:val="20"/>
                <w:lang w:eastAsia="ja-JP"/>
              </w:rPr>
              <w:t>corresponding to [one or more] UE(s)</w:t>
            </w:r>
          </w:p>
          <w:p w:rsidR="00F5416E" w:rsidRDefault="00D55813">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Combination of above options are not precluded.</w:t>
            </w:r>
          </w:p>
          <w:p w:rsidR="00F5416E" w:rsidRDefault="00D55813">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 xml:space="preserve">FFS how to carry LP-WUS information, </w:t>
            </w:r>
            <w:proofErr w:type="spellStart"/>
            <w:r>
              <w:rPr>
                <w:rFonts w:eastAsia="宋体" w:cs="Arial"/>
                <w:sz w:val="20"/>
                <w:szCs w:val="20"/>
                <w:lang w:eastAsia="ja-JP"/>
              </w:rPr>
              <w:t>e.g</w:t>
            </w:r>
            <w:proofErr w:type="spellEnd"/>
            <w:r>
              <w:rPr>
                <w:rFonts w:eastAsia="宋体" w:cs="Arial"/>
                <w:sz w:val="20"/>
                <w:szCs w:val="20"/>
                <w:lang w:eastAsia="ja-JP"/>
              </w:rPr>
              <w:t>, by encoded bits (with/without CRC) and/or by OOK sequence selection for ‘ON-OFF’ pattern for OOK symbols of LP-WUS.</w:t>
            </w:r>
          </w:p>
          <w:p w:rsidR="00F5416E" w:rsidRDefault="00D55813">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how to ca</w:t>
            </w:r>
            <w:r>
              <w:rPr>
                <w:rFonts w:eastAsia="宋体" w:cs="Arial"/>
                <w:sz w:val="20"/>
                <w:szCs w:val="20"/>
                <w:lang w:eastAsia="ja-JP"/>
              </w:rPr>
              <w:t xml:space="preserve">rry LP-WUS information by overlaid OFDM sequences. </w:t>
            </w:r>
          </w:p>
          <w:p w:rsidR="00F5416E" w:rsidRDefault="00D55813">
            <w:pPr>
              <w:numPr>
                <w:ilvl w:val="1"/>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It doesn’t preclude considering the configuration where a single candidate overlaid OFDM sequence is used</w:t>
            </w:r>
          </w:p>
          <w:p w:rsidR="00F5416E" w:rsidRDefault="00D55813">
            <w:pPr>
              <w:numPr>
                <w:ilvl w:val="0"/>
                <w:numId w:val="16"/>
              </w:numPr>
              <w:overflowPunct w:val="0"/>
              <w:autoSpaceDE w:val="0"/>
              <w:autoSpaceDN w:val="0"/>
              <w:adjustRightInd w:val="0"/>
              <w:spacing w:after="180"/>
              <w:contextualSpacing/>
              <w:textAlignment w:val="baseline"/>
              <w:rPr>
                <w:rFonts w:eastAsia="宋体" w:cs="Arial"/>
                <w:sz w:val="20"/>
                <w:szCs w:val="20"/>
                <w:lang w:eastAsia="ja-JP"/>
              </w:rPr>
            </w:pPr>
            <w:r>
              <w:rPr>
                <w:rFonts w:eastAsia="宋体" w:cs="Arial"/>
                <w:sz w:val="20"/>
                <w:szCs w:val="20"/>
                <w:lang w:eastAsia="ja-JP"/>
              </w:rPr>
              <w:t>FFS details of LP-WUS information to trigger PDCCH monitoring (e.g. whether above is applicable to</w:t>
            </w:r>
            <w:r>
              <w:rPr>
                <w:rFonts w:eastAsia="宋体" w:cs="Arial"/>
                <w:sz w:val="20"/>
                <w:szCs w:val="20"/>
                <w:lang w:eastAsia="ja-JP"/>
              </w:rPr>
              <w:t xml:space="preserve"> one or more serving cells)</w:t>
            </w:r>
          </w:p>
          <w:p w:rsidR="00F5416E" w:rsidRDefault="00F5416E">
            <w:pPr>
              <w:widowControl/>
              <w:spacing w:after="0" w:line="240" w:lineRule="auto"/>
              <w:jc w:val="left"/>
              <w:rPr>
                <w:rFonts w:eastAsia="Batang" w:cs="Arial"/>
                <w:kern w:val="0"/>
                <w:sz w:val="20"/>
                <w:szCs w:val="20"/>
                <w:lang w:eastAsia="en-US"/>
              </w:rPr>
            </w:pPr>
          </w:p>
          <w:p w:rsidR="00F5416E" w:rsidRDefault="00F5416E">
            <w:pPr>
              <w:widowControl/>
              <w:spacing w:after="0" w:line="240" w:lineRule="auto"/>
              <w:jc w:val="left"/>
              <w:rPr>
                <w:rFonts w:eastAsia="Batang" w:cs="Arial"/>
                <w:kern w:val="0"/>
                <w:sz w:val="20"/>
                <w:szCs w:val="20"/>
                <w:highlight w:val="green"/>
                <w:lang w:eastAsia="zh-CN"/>
              </w:rPr>
            </w:pPr>
          </w:p>
          <w:p w:rsidR="00F5416E" w:rsidRDefault="00D55813">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rsidR="00F5416E" w:rsidRDefault="00D55813">
            <w:pPr>
              <w:widowControl/>
              <w:spacing w:after="0" w:line="240" w:lineRule="auto"/>
              <w:jc w:val="left"/>
              <w:rPr>
                <w:rFonts w:eastAsia="Batang" w:cs="Arial"/>
                <w:kern w:val="0"/>
                <w:sz w:val="20"/>
                <w:szCs w:val="20"/>
                <w:lang w:eastAsia="en-US"/>
              </w:rPr>
            </w:pPr>
            <w:r>
              <w:rPr>
                <w:rFonts w:eastAsia="Batang" w:cs="Arial"/>
                <w:kern w:val="0"/>
                <w:sz w:val="20"/>
                <w:szCs w:val="20"/>
                <w:lang w:eastAsia="en-US"/>
              </w:rPr>
              <w:t>Each LO consists of N * K LP-WUS MOs, where N is the number of beams corresponding to LP-WUS, and K is the number of LP-WUS MOs for each beam.</w:t>
            </w:r>
          </w:p>
          <w:p w:rsidR="00F5416E" w:rsidRDefault="00D55813">
            <w:pPr>
              <w:widowControl/>
              <w:numPr>
                <w:ilvl w:val="0"/>
                <w:numId w:val="17"/>
              </w:numPr>
              <w:spacing w:after="0"/>
              <w:jc w:val="left"/>
              <w:rPr>
                <w:rFonts w:eastAsia="Batang" w:cs="Arial"/>
                <w:kern w:val="0"/>
                <w:sz w:val="20"/>
                <w:szCs w:val="20"/>
                <w:lang w:eastAsia="zh-CN"/>
              </w:rPr>
            </w:pPr>
            <w:r>
              <w:rPr>
                <w:rFonts w:eastAsia="Batang" w:cs="Arial"/>
                <w:kern w:val="0"/>
                <w:sz w:val="20"/>
                <w:szCs w:val="20"/>
                <w:lang w:eastAsia="zh-CN"/>
              </w:rPr>
              <w:t xml:space="preserve">Option 1: K = 1 </w:t>
            </w:r>
          </w:p>
          <w:p w:rsidR="00F5416E" w:rsidRDefault="00D55813">
            <w:pPr>
              <w:widowControl/>
              <w:numPr>
                <w:ilvl w:val="0"/>
                <w:numId w:val="17"/>
              </w:numPr>
              <w:spacing w:after="0"/>
              <w:jc w:val="left"/>
              <w:rPr>
                <w:rFonts w:eastAsia="Batang" w:cs="Arial"/>
                <w:kern w:val="0"/>
                <w:sz w:val="20"/>
                <w:szCs w:val="20"/>
                <w:lang w:eastAsia="zh-CN"/>
              </w:rPr>
            </w:pPr>
            <w:r>
              <w:rPr>
                <w:rFonts w:eastAsia="Batang" w:cs="Arial"/>
                <w:kern w:val="0"/>
                <w:sz w:val="20"/>
                <w:szCs w:val="20"/>
                <w:lang w:eastAsia="zh-CN"/>
              </w:rPr>
              <w:t>Option 2: K can be larger than or equal to 1</w:t>
            </w:r>
          </w:p>
          <w:p w:rsidR="00F5416E" w:rsidRDefault="00D55813">
            <w:pPr>
              <w:widowControl/>
              <w:numPr>
                <w:ilvl w:val="1"/>
                <w:numId w:val="17"/>
              </w:numPr>
              <w:spacing w:after="0"/>
              <w:jc w:val="left"/>
              <w:rPr>
                <w:rFonts w:eastAsia="Batang" w:cs="Arial"/>
                <w:kern w:val="0"/>
                <w:sz w:val="20"/>
                <w:szCs w:val="20"/>
                <w:lang w:eastAsia="zh-CN"/>
              </w:rPr>
            </w:pPr>
            <w:r>
              <w:rPr>
                <w:rFonts w:eastAsia="Batang" w:cs="Arial"/>
                <w:kern w:val="0"/>
                <w:sz w:val="20"/>
                <w:szCs w:val="20"/>
                <w:lang w:eastAsia="zh-CN"/>
              </w:rPr>
              <w:t>FFS if more</w:t>
            </w:r>
            <w:r>
              <w:rPr>
                <w:rFonts w:eastAsia="Batang" w:cs="Arial"/>
                <w:kern w:val="0"/>
                <w:sz w:val="20"/>
                <w:szCs w:val="20"/>
                <w:lang w:eastAsia="zh-CN"/>
              </w:rPr>
              <w:t xml:space="preserve"> than 1 LP-WUS is transmitted from the same beam, whether the information in these multiple LP-WUS is always the same or can be different</w:t>
            </w:r>
          </w:p>
          <w:p w:rsidR="00F5416E" w:rsidRDefault="00F5416E">
            <w:pPr>
              <w:widowControl/>
              <w:spacing w:after="0" w:line="240" w:lineRule="auto"/>
              <w:jc w:val="left"/>
              <w:rPr>
                <w:rFonts w:eastAsia="等线" w:cs="Arial"/>
                <w:kern w:val="0"/>
                <w:sz w:val="20"/>
                <w:szCs w:val="20"/>
                <w:lang w:eastAsia="zh-CN" w:bidi="ar"/>
              </w:rPr>
            </w:pPr>
          </w:p>
          <w:p w:rsidR="00F5416E" w:rsidRDefault="00D55813">
            <w:pPr>
              <w:widowControl/>
              <w:spacing w:after="0" w:line="240" w:lineRule="auto"/>
              <w:jc w:val="left"/>
              <w:rPr>
                <w:rFonts w:eastAsia="Batang" w:cs="Arial"/>
                <w:kern w:val="0"/>
                <w:sz w:val="20"/>
                <w:szCs w:val="20"/>
                <w:highlight w:val="green"/>
                <w:lang w:eastAsia="zh-CN"/>
              </w:rPr>
            </w:pPr>
            <w:r>
              <w:rPr>
                <w:rFonts w:eastAsia="Batang" w:cs="Arial"/>
                <w:kern w:val="0"/>
                <w:sz w:val="20"/>
                <w:szCs w:val="20"/>
                <w:highlight w:val="green"/>
                <w:lang w:eastAsia="zh-CN"/>
              </w:rPr>
              <w:t>Agreement</w:t>
            </w:r>
          </w:p>
          <w:p w:rsidR="00F5416E" w:rsidRDefault="00D55813">
            <w:pPr>
              <w:widowControl/>
              <w:spacing w:after="0" w:line="240" w:lineRule="auto"/>
              <w:jc w:val="left"/>
              <w:rPr>
                <w:rFonts w:eastAsia="Batang" w:cs="Arial"/>
                <w:kern w:val="0"/>
                <w:sz w:val="20"/>
                <w:szCs w:val="20"/>
                <w:lang w:eastAsia="en-US"/>
              </w:rPr>
            </w:pPr>
            <w:r>
              <w:rPr>
                <w:rFonts w:eastAsia="Batang" w:cs="Arial"/>
                <w:kern w:val="0"/>
                <w:sz w:val="20"/>
                <w:szCs w:val="20"/>
                <w:lang w:eastAsia="en-US"/>
              </w:rPr>
              <w:t>From RAN1 perspective, at least the following metrics can be supported for RRM serving cell measurement per</w:t>
            </w:r>
            <w:r>
              <w:rPr>
                <w:rFonts w:eastAsia="Batang" w:cs="Arial"/>
                <w:kern w:val="0"/>
                <w:sz w:val="20"/>
                <w:szCs w:val="20"/>
                <w:lang w:eastAsia="en-US"/>
              </w:rPr>
              <w:t>formed by OOK-based receiver based on LP-SS:</w:t>
            </w:r>
          </w:p>
          <w:p w:rsidR="00F5416E" w:rsidRDefault="00D55813">
            <w:pPr>
              <w:widowControl/>
              <w:numPr>
                <w:ilvl w:val="0"/>
                <w:numId w:val="18"/>
              </w:numPr>
              <w:spacing w:after="0"/>
              <w:jc w:val="left"/>
              <w:rPr>
                <w:rFonts w:eastAsia="Batang" w:cs="Arial"/>
                <w:kern w:val="0"/>
                <w:sz w:val="20"/>
                <w:szCs w:val="20"/>
                <w:lang w:eastAsia="zh-CN"/>
              </w:rPr>
            </w:pPr>
            <w:r>
              <w:rPr>
                <w:rFonts w:eastAsia="Batang" w:cs="Arial"/>
                <w:kern w:val="0"/>
                <w:sz w:val="20"/>
                <w:szCs w:val="20"/>
                <w:lang w:eastAsia="zh-CN"/>
              </w:rPr>
              <w:t>LP-RSRP</w:t>
            </w:r>
          </w:p>
          <w:p w:rsidR="00F5416E" w:rsidRDefault="00D55813">
            <w:pPr>
              <w:widowControl/>
              <w:numPr>
                <w:ilvl w:val="1"/>
                <w:numId w:val="18"/>
              </w:numPr>
              <w:spacing w:after="0"/>
              <w:jc w:val="left"/>
              <w:rPr>
                <w:rFonts w:eastAsia="Batang" w:cs="Arial"/>
                <w:kern w:val="0"/>
                <w:sz w:val="20"/>
                <w:szCs w:val="20"/>
                <w:lang w:eastAsia="zh-CN"/>
              </w:rPr>
            </w:pPr>
            <w:r>
              <w:rPr>
                <w:rFonts w:eastAsia="Batang" w:cs="Arial"/>
                <w:kern w:val="0"/>
                <w:sz w:val="20"/>
                <w:szCs w:val="20"/>
                <w:lang w:eastAsia="zh-CN"/>
              </w:rPr>
              <w:t>LP-RSRP is the linear average of received power of LP-SS in OOK ON symbols.</w:t>
            </w:r>
          </w:p>
          <w:p w:rsidR="00F5416E" w:rsidRDefault="00D55813">
            <w:pPr>
              <w:widowControl/>
              <w:numPr>
                <w:ilvl w:val="2"/>
                <w:numId w:val="18"/>
              </w:numPr>
              <w:spacing w:after="0"/>
              <w:jc w:val="left"/>
              <w:rPr>
                <w:rFonts w:eastAsia="Batang" w:cs="Arial"/>
                <w:kern w:val="0"/>
                <w:sz w:val="20"/>
                <w:szCs w:val="20"/>
                <w:lang w:eastAsia="zh-CN"/>
              </w:rPr>
            </w:pPr>
            <w:r>
              <w:rPr>
                <w:rFonts w:eastAsia="Batang" w:cs="Arial"/>
                <w:kern w:val="0"/>
                <w:sz w:val="20"/>
                <w:szCs w:val="20"/>
                <w:lang w:eastAsia="zh-CN"/>
              </w:rPr>
              <w:t>FFS: How to determine the received power of LP-SS in OOK ON symbols</w:t>
            </w:r>
          </w:p>
          <w:p w:rsidR="00F5416E" w:rsidRDefault="00D55813">
            <w:pPr>
              <w:widowControl/>
              <w:numPr>
                <w:ilvl w:val="0"/>
                <w:numId w:val="18"/>
              </w:numPr>
              <w:spacing w:after="0"/>
              <w:jc w:val="left"/>
              <w:rPr>
                <w:rFonts w:eastAsia="Batang" w:cs="Arial"/>
                <w:kern w:val="0"/>
                <w:sz w:val="20"/>
                <w:szCs w:val="20"/>
                <w:lang w:eastAsia="zh-CN"/>
              </w:rPr>
            </w:pPr>
            <w:r>
              <w:rPr>
                <w:rFonts w:eastAsia="Batang" w:cs="Arial"/>
                <w:kern w:val="0"/>
                <w:sz w:val="20"/>
                <w:szCs w:val="20"/>
                <w:lang w:eastAsia="zh-CN"/>
              </w:rPr>
              <w:t>LP-RSRQ</w:t>
            </w:r>
          </w:p>
          <w:p w:rsidR="00F5416E" w:rsidRDefault="00D55813">
            <w:pPr>
              <w:widowControl/>
              <w:numPr>
                <w:ilvl w:val="1"/>
                <w:numId w:val="18"/>
              </w:numPr>
              <w:spacing w:after="0"/>
              <w:jc w:val="left"/>
              <w:rPr>
                <w:rFonts w:eastAsia="Batang" w:cs="Arial"/>
                <w:kern w:val="0"/>
                <w:sz w:val="20"/>
                <w:szCs w:val="20"/>
                <w:lang w:eastAsia="zh-CN"/>
              </w:rPr>
            </w:pPr>
            <w:r>
              <w:rPr>
                <w:rFonts w:eastAsia="Batang" w:cs="Arial"/>
                <w:kern w:val="0"/>
                <w:sz w:val="20"/>
                <w:szCs w:val="20"/>
                <w:lang w:eastAsia="zh-CN"/>
              </w:rPr>
              <w:t>LP-RSRQ = LP-RSRP/LP-RSSI</w:t>
            </w:r>
          </w:p>
          <w:p w:rsidR="00F5416E" w:rsidRDefault="00D55813">
            <w:pPr>
              <w:widowControl/>
              <w:numPr>
                <w:ilvl w:val="1"/>
                <w:numId w:val="18"/>
              </w:numPr>
              <w:spacing w:after="0"/>
              <w:jc w:val="left"/>
              <w:rPr>
                <w:rFonts w:eastAsia="Batang" w:cs="Arial"/>
                <w:kern w:val="0"/>
                <w:sz w:val="20"/>
                <w:szCs w:val="20"/>
                <w:lang w:eastAsia="zh-CN"/>
              </w:rPr>
            </w:pPr>
            <w:r>
              <w:rPr>
                <w:rFonts w:eastAsia="Batang" w:cs="Arial"/>
                <w:kern w:val="0"/>
                <w:sz w:val="20"/>
                <w:szCs w:val="20"/>
                <w:lang w:eastAsia="zh-CN"/>
              </w:rPr>
              <w:t xml:space="preserve">For the definition of </w:t>
            </w:r>
            <w:r>
              <w:rPr>
                <w:rFonts w:eastAsia="Batang" w:cs="Arial"/>
                <w:kern w:val="0"/>
                <w:sz w:val="20"/>
                <w:szCs w:val="20"/>
                <w:lang w:eastAsia="zh-CN"/>
              </w:rPr>
              <w:t>LP-RSSI for determination of LP-RSRQ, further consider the following options:</w:t>
            </w:r>
          </w:p>
          <w:p w:rsidR="00F5416E" w:rsidRDefault="00D55813">
            <w:pPr>
              <w:widowControl/>
              <w:numPr>
                <w:ilvl w:val="2"/>
                <w:numId w:val="18"/>
              </w:numPr>
              <w:spacing w:after="0"/>
              <w:jc w:val="left"/>
              <w:rPr>
                <w:rFonts w:eastAsia="Batang" w:cs="Arial"/>
                <w:kern w:val="0"/>
                <w:sz w:val="20"/>
                <w:szCs w:val="20"/>
                <w:lang w:eastAsia="zh-CN"/>
              </w:rPr>
            </w:pPr>
            <w:r>
              <w:rPr>
                <w:rFonts w:eastAsia="Batang" w:cs="Arial"/>
                <w:kern w:val="0"/>
                <w:sz w:val="20"/>
                <w:szCs w:val="20"/>
                <w:lang w:eastAsia="zh-CN"/>
              </w:rPr>
              <w:t>Option 1: LP-RSSI is the linear average of total received power in all LP-SS OOK symbols.</w:t>
            </w:r>
          </w:p>
          <w:p w:rsidR="00F5416E" w:rsidRDefault="00D55813">
            <w:pPr>
              <w:widowControl/>
              <w:numPr>
                <w:ilvl w:val="2"/>
                <w:numId w:val="18"/>
              </w:numPr>
              <w:spacing w:after="0"/>
              <w:jc w:val="left"/>
              <w:rPr>
                <w:rFonts w:eastAsia="Batang" w:cs="Arial"/>
                <w:kern w:val="0"/>
                <w:sz w:val="20"/>
                <w:szCs w:val="20"/>
                <w:lang w:eastAsia="zh-CN"/>
              </w:rPr>
            </w:pPr>
            <w:r>
              <w:rPr>
                <w:rFonts w:eastAsia="Batang" w:cs="Arial"/>
                <w:kern w:val="0"/>
                <w:sz w:val="20"/>
                <w:szCs w:val="20"/>
                <w:lang w:eastAsia="zh-CN"/>
              </w:rPr>
              <w:t>Option 2: LP-RSSI is the linear average of total received power in LP-SS OOK OFF symbols</w:t>
            </w:r>
            <w:r>
              <w:rPr>
                <w:rFonts w:eastAsia="Batang" w:cs="Arial"/>
                <w:kern w:val="0"/>
                <w:sz w:val="20"/>
                <w:szCs w:val="20"/>
                <w:lang w:eastAsia="zh-CN"/>
              </w:rPr>
              <w:t>.</w:t>
            </w:r>
          </w:p>
          <w:p w:rsidR="00F5416E" w:rsidRDefault="00D55813">
            <w:pPr>
              <w:widowControl/>
              <w:numPr>
                <w:ilvl w:val="2"/>
                <w:numId w:val="18"/>
              </w:numPr>
              <w:spacing w:after="0"/>
              <w:jc w:val="left"/>
              <w:rPr>
                <w:rFonts w:eastAsia="Batang" w:cs="Arial"/>
                <w:kern w:val="0"/>
                <w:sz w:val="20"/>
                <w:szCs w:val="20"/>
                <w:lang w:eastAsia="zh-CN"/>
              </w:rPr>
            </w:pPr>
            <w:r>
              <w:rPr>
                <w:rFonts w:eastAsia="Batang" w:cs="Arial"/>
                <w:kern w:val="0"/>
                <w:sz w:val="20"/>
                <w:szCs w:val="20"/>
                <w:lang w:eastAsia="zh-CN"/>
              </w:rPr>
              <w:t>Option 3: LP-RSSI is the linear average of total received power in LP-SS OOK ON symbols.</w:t>
            </w:r>
          </w:p>
          <w:p w:rsidR="00F5416E" w:rsidRDefault="00D55813">
            <w:pPr>
              <w:widowControl/>
              <w:spacing w:after="0" w:line="240" w:lineRule="auto"/>
              <w:jc w:val="left"/>
              <w:rPr>
                <w:rFonts w:eastAsia="Malgun Gothic" w:cs="Arial"/>
                <w:kern w:val="0"/>
                <w:sz w:val="20"/>
                <w:szCs w:val="20"/>
                <w:highlight w:val="darkYellow"/>
                <w:lang w:eastAsia="ko-KR"/>
              </w:rPr>
            </w:pPr>
            <w:r>
              <w:rPr>
                <w:rFonts w:eastAsia="Malgun Gothic" w:cs="Arial"/>
                <w:kern w:val="0"/>
                <w:sz w:val="20"/>
                <w:szCs w:val="20"/>
                <w:highlight w:val="darkYellow"/>
                <w:lang w:eastAsia="ko-KR"/>
              </w:rPr>
              <w:t>Working Assumption</w:t>
            </w:r>
          </w:p>
          <w:p w:rsidR="00F5416E" w:rsidRDefault="00D55813">
            <w:pPr>
              <w:widowControl/>
              <w:spacing w:after="0" w:line="240" w:lineRule="auto"/>
              <w:jc w:val="left"/>
              <w:rPr>
                <w:rFonts w:eastAsia="Malgun Gothic" w:cs="Arial"/>
                <w:kern w:val="0"/>
                <w:sz w:val="20"/>
                <w:szCs w:val="20"/>
                <w:lang w:eastAsia="ko-KR"/>
              </w:rPr>
            </w:pPr>
            <w:r>
              <w:rPr>
                <w:rFonts w:eastAsia="Malgun Gothic" w:cs="Arial"/>
                <w:kern w:val="0"/>
                <w:sz w:val="20"/>
                <w:szCs w:val="20"/>
                <w:lang w:eastAsia="ko-KR"/>
              </w:rPr>
              <w:t>From RAN1 perspective, for the entry/exit conditions for LP-WUS monitoring in IDLE/inactive mode,</w:t>
            </w:r>
          </w:p>
          <w:p w:rsidR="00F5416E" w:rsidRDefault="00D55813">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The UE may start LP-WUS monitoring if</w:t>
            </w:r>
          </w:p>
          <w:p w:rsidR="00F5416E" w:rsidRDefault="00D55813">
            <w:pPr>
              <w:widowControl/>
              <w:numPr>
                <w:ilvl w:val="1"/>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the servin</w:t>
            </w:r>
            <w:r>
              <w:rPr>
                <w:rFonts w:eastAsia="Batang" w:cs="Arial"/>
                <w:kern w:val="0"/>
                <w:sz w:val="20"/>
                <w:szCs w:val="20"/>
                <w:lang w:eastAsia="ko-KR"/>
              </w:rPr>
              <w:t xml:space="preserve">g cell measurement performed by the MR is above entry threshold(s), if configured by the </w:t>
            </w:r>
            <w:proofErr w:type="spellStart"/>
            <w:r>
              <w:rPr>
                <w:rFonts w:eastAsia="Batang" w:cs="Arial"/>
                <w:kern w:val="0"/>
                <w:sz w:val="20"/>
                <w:szCs w:val="20"/>
                <w:lang w:eastAsia="ko-KR"/>
              </w:rPr>
              <w:t>gNB</w:t>
            </w:r>
            <w:proofErr w:type="spellEnd"/>
            <w:r>
              <w:rPr>
                <w:rFonts w:eastAsia="Batang" w:cs="Arial"/>
                <w:strike/>
                <w:kern w:val="0"/>
                <w:sz w:val="20"/>
                <w:szCs w:val="20"/>
                <w:lang w:eastAsia="ko-KR"/>
              </w:rPr>
              <w:t>, and/or</w:t>
            </w:r>
          </w:p>
          <w:p w:rsidR="00F5416E" w:rsidRDefault="00D55813">
            <w:pPr>
              <w:widowControl/>
              <w:numPr>
                <w:ilvl w:val="1"/>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FFS other conditions, and if any, whether all or one or some of the conditions need to be satisfied</w:t>
            </w:r>
          </w:p>
          <w:p w:rsidR="00F5416E" w:rsidRDefault="00D55813">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 xml:space="preserve">If UE starts LP-WUS monitoring, it may stop the legacy </w:t>
            </w:r>
            <w:r>
              <w:rPr>
                <w:rFonts w:eastAsia="Batang" w:cs="Arial"/>
                <w:kern w:val="0"/>
                <w:sz w:val="20"/>
                <w:szCs w:val="20"/>
                <w:lang w:eastAsia="ko-KR"/>
              </w:rPr>
              <w:t>PO monitoring before UE receives LP-WUS indicating wake-up</w:t>
            </w:r>
          </w:p>
          <w:p w:rsidR="00F5416E" w:rsidRDefault="00D55813">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The UE monitors the legacy PO (and may monitor PEI) and may stop LP-WUS monitoring if</w:t>
            </w:r>
          </w:p>
          <w:p w:rsidR="00F5416E" w:rsidRDefault="00D55813">
            <w:pPr>
              <w:widowControl/>
              <w:numPr>
                <w:ilvl w:val="1"/>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 xml:space="preserve">the serving cell measurement performed by the LR is below exit threshold(s), if configured by the </w:t>
            </w:r>
            <w:proofErr w:type="spellStart"/>
            <w:r>
              <w:rPr>
                <w:rFonts w:eastAsia="Batang" w:cs="Arial"/>
                <w:kern w:val="0"/>
                <w:sz w:val="20"/>
                <w:szCs w:val="20"/>
                <w:lang w:eastAsia="ko-KR"/>
              </w:rPr>
              <w:t>gNB</w:t>
            </w:r>
            <w:proofErr w:type="spellEnd"/>
            <w:r>
              <w:rPr>
                <w:rFonts w:eastAsia="Batang" w:cs="Arial"/>
                <w:strike/>
                <w:kern w:val="0"/>
                <w:sz w:val="20"/>
                <w:szCs w:val="20"/>
                <w:lang w:eastAsia="ko-KR"/>
              </w:rPr>
              <w:t>, and/or</w:t>
            </w:r>
          </w:p>
          <w:p w:rsidR="00F5416E" w:rsidRDefault="00D55813">
            <w:pPr>
              <w:widowControl/>
              <w:numPr>
                <w:ilvl w:val="1"/>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FFS other conditions, and if any, whether all or one or some of the conditions need to be satisfied</w:t>
            </w:r>
          </w:p>
          <w:p w:rsidR="00F5416E" w:rsidRDefault="00D55813">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FFS the serving cell measurement metrics</w:t>
            </w:r>
          </w:p>
          <w:p w:rsidR="00F5416E" w:rsidRDefault="00D55813">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eastAsia="ko-KR"/>
              </w:rPr>
              <w:t>The entry/exit thresholds can be configured separately for different types of LR</w:t>
            </w:r>
          </w:p>
          <w:p w:rsidR="00F5416E" w:rsidRDefault="00D55813">
            <w:pPr>
              <w:widowControl/>
              <w:numPr>
                <w:ilvl w:val="0"/>
                <w:numId w:val="19"/>
              </w:numPr>
              <w:spacing w:after="0" w:line="240" w:lineRule="auto"/>
              <w:jc w:val="left"/>
              <w:rPr>
                <w:rFonts w:eastAsia="Batang" w:cs="Arial"/>
                <w:kern w:val="0"/>
                <w:sz w:val="20"/>
                <w:szCs w:val="20"/>
                <w:lang w:eastAsia="ko-KR"/>
              </w:rPr>
            </w:pPr>
            <w:r>
              <w:rPr>
                <w:rFonts w:eastAsia="Batang" w:cs="Arial"/>
                <w:kern w:val="0"/>
                <w:sz w:val="20"/>
                <w:szCs w:val="20"/>
                <w:lang w:val="en-US" w:eastAsia="ko-KR"/>
              </w:rPr>
              <w:t>It is left to RAN2 discussion</w:t>
            </w:r>
            <w:r>
              <w:rPr>
                <w:rFonts w:eastAsia="Batang" w:cs="Arial"/>
                <w:kern w:val="0"/>
                <w:sz w:val="20"/>
                <w:szCs w:val="20"/>
                <w:lang w:eastAsia="ko-KR"/>
              </w:rPr>
              <w:t xml:space="preserve"> whet</w:t>
            </w:r>
            <w:r>
              <w:rPr>
                <w:rFonts w:eastAsia="Batang" w:cs="Arial"/>
                <w:kern w:val="0"/>
                <w:sz w:val="20"/>
                <w:szCs w:val="20"/>
                <w:lang w:eastAsia="ko-KR"/>
              </w:rPr>
              <w:t xml:space="preserve">her </w:t>
            </w:r>
            <w:r>
              <w:rPr>
                <w:rFonts w:eastAsia="Batang" w:cs="Arial"/>
                <w:kern w:val="0"/>
                <w:sz w:val="20"/>
                <w:szCs w:val="20"/>
                <w:lang w:val="en-US" w:eastAsia="ko-KR"/>
              </w:rPr>
              <w:t xml:space="preserve">the threshold(s) are always configured by the </w:t>
            </w:r>
            <w:proofErr w:type="spellStart"/>
            <w:r>
              <w:rPr>
                <w:rFonts w:eastAsia="Batang" w:cs="Arial"/>
                <w:kern w:val="0"/>
                <w:sz w:val="20"/>
                <w:szCs w:val="20"/>
                <w:lang w:val="en-US" w:eastAsia="ko-KR"/>
              </w:rPr>
              <w:t>gNB</w:t>
            </w:r>
            <w:proofErr w:type="spellEnd"/>
            <w:r>
              <w:rPr>
                <w:rFonts w:eastAsia="Batang" w:cs="Arial"/>
                <w:kern w:val="0"/>
                <w:sz w:val="20"/>
                <w:szCs w:val="20"/>
                <w:lang w:val="en-US" w:eastAsia="ko-KR"/>
              </w:rPr>
              <w:t xml:space="preserve">. </w:t>
            </w:r>
          </w:p>
          <w:p w:rsidR="00F5416E" w:rsidRDefault="00D55813">
            <w:pPr>
              <w:widowControl/>
              <w:numPr>
                <w:ilvl w:val="0"/>
                <w:numId w:val="19"/>
              </w:numPr>
              <w:spacing w:after="0" w:line="240" w:lineRule="auto"/>
              <w:jc w:val="left"/>
              <w:rPr>
                <w:lang w:val="en-US" w:eastAsia="zh-CN"/>
              </w:rPr>
            </w:pPr>
            <w:r>
              <w:rPr>
                <w:rFonts w:eastAsia="Batang" w:cs="Arial"/>
                <w:kern w:val="0"/>
                <w:sz w:val="20"/>
                <w:szCs w:val="20"/>
                <w:lang w:eastAsia="ko-KR"/>
              </w:rPr>
              <w:t>Note: This may be revisited based on the RAN2/RAN4 discussion.</w:t>
            </w:r>
          </w:p>
        </w:tc>
      </w:tr>
      <w:bookmarkEnd w:id="9"/>
      <w:bookmarkEnd w:id="10"/>
      <w:bookmarkEnd w:id="11"/>
    </w:tbl>
    <w:p w:rsidR="00F5416E" w:rsidRDefault="00F5416E">
      <w:pPr>
        <w:rPr>
          <w:lang w:eastAsia="zh-CN"/>
        </w:rPr>
      </w:pPr>
    </w:p>
    <w:sectPr w:rsidR="00F5416E">
      <w:headerReference w:type="default" r:id="rId14"/>
      <w:footerReference w:type="even" r:id="rId15"/>
      <w:footerReference w:type="default" r:id="rId16"/>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813" w:rsidRDefault="00D55813">
      <w:pPr>
        <w:spacing w:line="240" w:lineRule="auto"/>
      </w:pPr>
      <w:r>
        <w:separator/>
      </w:r>
    </w:p>
  </w:endnote>
  <w:endnote w:type="continuationSeparator" w:id="0">
    <w:p w:rsidR="00D55813" w:rsidRDefault="00D558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6E" w:rsidRDefault="00D55813">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5416E" w:rsidRDefault="00F5416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6E" w:rsidRDefault="00F5416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813" w:rsidRDefault="00D55813">
      <w:pPr>
        <w:spacing w:after="0"/>
      </w:pPr>
      <w:r>
        <w:separator/>
      </w:r>
    </w:p>
  </w:footnote>
  <w:footnote w:type="continuationSeparator" w:id="0">
    <w:p w:rsidR="00D55813" w:rsidRDefault="00D558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416E" w:rsidRDefault="00F5416E">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E80E19"/>
    <w:multiLevelType w:val="multilevel"/>
    <w:tmpl w:val="07E80E1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E3A1262"/>
    <w:multiLevelType w:val="multilevel"/>
    <w:tmpl w:val="2E3A1262"/>
    <w:lvl w:ilvl="0">
      <w:start w:val="150"/>
      <w:numFmt w:val="bullet"/>
      <w:lvlText w:val="-"/>
      <w:lvlJc w:val="left"/>
      <w:pPr>
        <w:tabs>
          <w:tab w:val="left" w:pos="-2940"/>
        </w:tabs>
        <w:ind w:left="780" w:hanging="360"/>
      </w:pPr>
      <w:rPr>
        <w:rFonts w:ascii="Times" w:eastAsia="Batang" w:hAnsi="Times" w:cs="Times" w:hint="default"/>
      </w:rPr>
    </w:lvl>
    <w:lvl w:ilvl="1">
      <w:start w:val="1"/>
      <w:numFmt w:val="bullet"/>
      <w:lvlText w:val="o"/>
      <w:lvlJc w:val="left"/>
      <w:pPr>
        <w:tabs>
          <w:tab w:val="left" w:pos="-2940"/>
        </w:tabs>
        <w:ind w:left="1500" w:hanging="360"/>
      </w:pPr>
      <w:rPr>
        <w:rFonts w:ascii="Courier New" w:hAnsi="Courier New" w:cs="Courier New" w:hint="default"/>
      </w:rPr>
    </w:lvl>
    <w:lvl w:ilvl="2">
      <w:start w:val="1"/>
      <w:numFmt w:val="bullet"/>
      <w:lvlText w:val=""/>
      <w:lvlJc w:val="left"/>
      <w:pPr>
        <w:tabs>
          <w:tab w:val="left" w:pos="-2940"/>
        </w:tabs>
        <w:ind w:left="2220" w:hanging="360"/>
      </w:pPr>
      <w:rPr>
        <w:rFonts w:ascii="Wingdings" w:hAnsi="Wingdings" w:hint="default"/>
      </w:rPr>
    </w:lvl>
    <w:lvl w:ilvl="3">
      <w:start w:val="1"/>
      <w:numFmt w:val="bullet"/>
      <w:lvlText w:val=""/>
      <w:lvlJc w:val="left"/>
      <w:pPr>
        <w:tabs>
          <w:tab w:val="left" w:pos="-2940"/>
        </w:tabs>
        <w:ind w:left="2940" w:hanging="360"/>
      </w:pPr>
      <w:rPr>
        <w:rFonts w:ascii="Symbol" w:hAnsi="Symbol" w:hint="default"/>
      </w:rPr>
    </w:lvl>
    <w:lvl w:ilvl="4">
      <w:start w:val="1"/>
      <w:numFmt w:val="bullet"/>
      <w:lvlText w:val="o"/>
      <w:lvlJc w:val="left"/>
      <w:pPr>
        <w:tabs>
          <w:tab w:val="left" w:pos="-2940"/>
        </w:tabs>
        <w:ind w:left="3660" w:hanging="360"/>
      </w:pPr>
      <w:rPr>
        <w:rFonts w:ascii="Courier New" w:hAnsi="Courier New" w:cs="Courier New" w:hint="default"/>
      </w:rPr>
    </w:lvl>
    <w:lvl w:ilvl="5">
      <w:start w:val="1"/>
      <w:numFmt w:val="bullet"/>
      <w:lvlText w:val=""/>
      <w:lvlJc w:val="left"/>
      <w:pPr>
        <w:tabs>
          <w:tab w:val="left" w:pos="-2940"/>
        </w:tabs>
        <w:ind w:left="4380" w:hanging="360"/>
      </w:pPr>
      <w:rPr>
        <w:rFonts w:ascii="Wingdings" w:hAnsi="Wingdings" w:hint="default"/>
      </w:rPr>
    </w:lvl>
    <w:lvl w:ilvl="6">
      <w:start w:val="1"/>
      <w:numFmt w:val="bullet"/>
      <w:lvlText w:val=""/>
      <w:lvlJc w:val="left"/>
      <w:pPr>
        <w:tabs>
          <w:tab w:val="left" w:pos="-2940"/>
        </w:tabs>
        <w:ind w:left="5100" w:hanging="360"/>
      </w:pPr>
      <w:rPr>
        <w:rFonts w:ascii="Symbol" w:hAnsi="Symbol" w:hint="default"/>
      </w:rPr>
    </w:lvl>
    <w:lvl w:ilvl="7">
      <w:start w:val="1"/>
      <w:numFmt w:val="bullet"/>
      <w:lvlText w:val="o"/>
      <w:lvlJc w:val="left"/>
      <w:pPr>
        <w:tabs>
          <w:tab w:val="left" w:pos="-2940"/>
        </w:tabs>
        <w:ind w:left="5820" w:hanging="360"/>
      </w:pPr>
      <w:rPr>
        <w:rFonts w:ascii="Courier New" w:hAnsi="Courier New" w:cs="Courier New" w:hint="default"/>
      </w:rPr>
    </w:lvl>
    <w:lvl w:ilvl="8">
      <w:start w:val="1"/>
      <w:numFmt w:val="bullet"/>
      <w:lvlText w:val=""/>
      <w:lvlJc w:val="left"/>
      <w:pPr>
        <w:tabs>
          <w:tab w:val="left" w:pos="-2940"/>
        </w:tabs>
        <w:ind w:left="6540" w:hanging="360"/>
      </w:pPr>
      <w:rPr>
        <w:rFonts w:ascii="Wingdings" w:hAnsi="Wingdings" w:hint="default"/>
      </w:r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7BF25B3"/>
    <w:multiLevelType w:val="multilevel"/>
    <w:tmpl w:val="47BF25B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4" w15:restartNumberingAfterBreak="0">
    <w:nsid w:val="6D522C91"/>
    <w:multiLevelType w:val="multilevel"/>
    <w:tmpl w:val="6D522C9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16" w15:restartNumberingAfterBreak="0">
    <w:nsid w:val="73281FEC"/>
    <w:multiLevelType w:val="multilevel"/>
    <w:tmpl w:val="73281FE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9"/>
  </w:num>
  <w:num w:numId="5">
    <w:abstractNumId w:val="2"/>
  </w:num>
  <w:num w:numId="6">
    <w:abstractNumId w:val="0"/>
  </w:num>
  <w:num w:numId="7">
    <w:abstractNumId w:val="15"/>
  </w:num>
  <w:num w:numId="8">
    <w:abstractNumId w:val="12"/>
  </w:num>
  <w:num w:numId="9">
    <w:abstractNumId w:val="16"/>
  </w:num>
  <w:num w:numId="10">
    <w:abstractNumId w:val="3"/>
  </w:num>
  <w:num w:numId="11">
    <w:abstractNumId w:val="10"/>
  </w:num>
  <w:num w:numId="12">
    <w:abstractNumId w:val="8"/>
  </w:num>
  <w:num w:numId="13">
    <w:abstractNumId w:val="14"/>
  </w:num>
  <w:num w:numId="14">
    <w:abstractNumId w:val="13"/>
  </w:num>
  <w:num w:numId="15">
    <w:abstractNumId w:val="18"/>
  </w:num>
  <w:num w:numId="16">
    <w:abstractNumId w:val="5"/>
  </w:num>
  <w:num w:numId="17">
    <w:abstractNumId w:val="6"/>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2AE2"/>
    <w:rsid w:val="000F4CFF"/>
    <w:rsid w:val="000F6C04"/>
    <w:rsid w:val="000F6D2E"/>
    <w:rsid w:val="000F78FD"/>
    <w:rsid w:val="00100030"/>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4DE2"/>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F6F"/>
    <w:rsid w:val="001802C7"/>
    <w:rsid w:val="001802FB"/>
    <w:rsid w:val="001806A8"/>
    <w:rsid w:val="00180983"/>
    <w:rsid w:val="00180D60"/>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6DE"/>
    <w:rsid w:val="002177BC"/>
    <w:rsid w:val="00217C8F"/>
    <w:rsid w:val="00223B64"/>
    <w:rsid w:val="00224763"/>
    <w:rsid w:val="00224BF7"/>
    <w:rsid w:val="00225F87"/>
    <w:rsid w:val="002268DD"/>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08"/>
    <w:rsid w:val="00282A2B"/>
    <w:rsid w:val="002843CF"/>
    <w:rsid w:val="0028489B"/>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7117"/>
    <w:rsid w:val="003B74CF"/>
    <w:rsid w:val="003B774C"/>
    <w:rsid w:val="003B79ED"/>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41C"/>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37C2A"/>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5A76"/>
    <w:rsid w:val="0055002F"/>
    <w:rsid w:val="005506C7"/>
    <w:rsid w:val="005514AA"/>
    <w:rsid w:val="00552A8F"/>
    <w:rsid w:val="00553234"/>
    <w:rsid w:val="00553B60"/>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5477"/>
    <w:rsid w:val="006067E7"/>
    <w:rsid w:val="00607058"/>
    <w:rsid w:val="0060767B"/>
    <w:rsid w:val="00607A61"/>
    <w:rsid w:val="00610512"/>
    <w:rsid w:val="00610C58"/>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FE8"/>
    <w:rsid w:val="00787A57"/>
    <w:rsid w:val="00787B7D"/>
    <w:rsid w:val="00792D48"/>
    <w:rsid w:val="00793203"/>
    <w:rsid w:val="00793B26"/>
    <w:rsid w:val="00794677"/>
    <w:rsid w:val="007947BC"/>
    <w:rsid w:val="00795931"/>
    <w:rsid w:val="00796A2A"/>
    <w:rsid w:val="00797EE2"/>
    <w:rsid w:val="007A053E"/>
    <w:rsid w:val="007A0DAA"/>
    <w:rsid w:val="007A1359"/>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C77BC"/>
    <w:rsid w:val="007D11B8"/>
    <w:rsid w:val="007D1F28"/>
    <w:rsid w:val="007D1FA3"/>
    <w:rsid w:val="007D20B4"/>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88F"/>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4D42"/>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0232"/>
    <w:rsid w:val="008A4FE1"/>
    <w:rsid w:val="008A5E28"/>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CAD"/>
    <w:rsid w:val="00931C5F"/>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D159F"/>
    <w:rsid w:val="009D19C6"/>
    <w:rsid w:val="009D296A"/>
    <w:rsid w:val="009D2A16"/>
    <w:rsid w:val="009D53EA"/>
    <w:rsid w:val="009D6952"/>
    <w:rsid w:val="009D7F9A"/>
    <w:rsid w:val="009E055E"/>
    <w:rsid w:val="009E05C7"/>
    <w:rsid w:val="009E068F"/>
    <w:rsid w:val="009E1B89"/>
    <w:rsid w:val="009E47DB"/>
    <w:rsid w:val="009E5523"/>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B31"/>
    <w:rsid w:val="00A504A8"/>
    <w:rsid w:val="00A527D9"/>
    <w:rsid w:val="00A52944"/>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33B4"/>
    <w:rsid w:val="00AE49F4"/>
    <w:rsid w:val="00AE4C19"/>
    <w:rsid w:val="00AE5146"/>
    <w:rsid w:val="00AE55C5"/>
    <w:rsid w:val="00AE5A1E"/>
    <w:rsid w:val="00AE5A4F"/>
    <w:rsid w:val="00AE7B16"/>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5E90"/>
    <w:rsid w:val="00BD6CFB"/>
    <w:rsid w:val="00BD7D09"/>
    <w:rsid w:val="00BE28BE"/>
    <w:rsid w:val="00BE2902"/>
    <w:rsid w:val="00BE42CB"/>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2410"/>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3AF"/>
    <w:rsid w:val="00D544FE"/>
    <w:rsid w:val="00D55813"/>
    <w:rsid w:val="00D5596F"/>
    <w:rsid w:val="00D55C96"/>
    <w:rsid w:val="00D56F3F"/>
    <w:rsid w:val="00D60212"/>
    <w:rsid w:val="00D61F13"/>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533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0FBC"/>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7ABB"/>
    <w:rsid w:val="00F10570"/>
    <w:rsid w:val="00F105FB"/>
    <w:rsid w:val="00F10A1C"/>
    <w:rsid w:val="00F11401"/>
    <w:rsid w:val="00F11B33"/>
    <w:rsid w:val="00F12DA8"/>
    <w:rsid w:val="00F1322B"/>
    <w:rsid w:val="00F13699"/>
    <w:rsid w:val="00F1481A"/>
    <w:rsid w:val="00F14FC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76A"/>
    <w:rsid w:val="019D18DB"/>
    <w:rsid w:val="01C97F9D"/>
    <w:rsid w:val="02355118"/>
    <w:rsid w:val="0276200A"/>
    <w:rsid w:val="02905223"/>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DE633E"/>
    <w:rsid w:val="0E630E58"/>
    <w:rsid w:val="0E6F0740"/>
    <w:rsid w:val="0EAD067B"/>
    <w:rsid w:val="0EF13925"/>
    <w:rsid w:val="0F321E2D"/>
    <w:rsid w:val="0F586698"/>
    <w:rsid w:val="10DF3115"/>
    <w:rsid w:val="1168209E"/>
    <w:rsid w:val="119953D1"/>
    <w:rsid w:val="11A359E6"/>
    <w:rsid w:val="131C76E1"/>
    <w:rsid w:val="13703BEA"/>
    <w:rsid w:val="147E437F"/>
    <w:rsid w:val="1501485D"/>
    <w:rsid w:val="15AA3E44"/>
    <w:rsid w:val="16481B85"/>
    <w:rsid w:val="175D39E6"/>
    <w:rsid w:val="180049CA"/>
    <w:rsid w:val="18653602"/>
    <w:rsid w:val="18685FEA"/>
    <w:rsid w:val="18A941C2"/>
    <w:rsid w:val="18AE37B2"/>
    <w:rsid w:val="18F57E04"/>
    <w:rsid w:val="18FD7A43"/>
    <w:rsid w:val="1A7D51BE"/>
    <w:rsid w:val="1A9B1F53"/>
    <w:rsid w:val="1AD9054A"/>
    <w:rsid w:val="1B3D4012"/>
    <w:rsid w:val="1B481AFB"/>
    <w:rsid w:val="1C520BFC"/>
    <w:rsid w:val="1D235F66"/>
    <w:rsid w:val="1D330706"/>
    <w:rsid w:val="1D665A9E"/>
    <w:rsid w:val="1D8D3AB3"/>
    <w:rsid w:val="1DCD2FD7"/>
    <w:rsid w:val="1E21472F"/>
    <w:rsid w:val="1E5E07AF"/>
    <w:rsid w:val="1E64724C"/>
    <w:rsid w:val="1EB2633F"/>
    <w:rsid w:val="1F51614F"/>
    <w:rsid w:val="20705710"/>
    <w:rsid w:val="211E529B"/>
    <w:rsid w:val="224D6C40"/>
    <w:rsid w:val="231651CE"/>
    <w:rsid w:val="232660FF"/>
    <w:rsid w:val="24112049"/>
    <w:rsid w:val="247F3404"/>
    <w:rsid w:val="248512BD"/>
    <w:rsid w:val="24CB286B"/>
    <w:rsid w:val="25A05924"/>
    <w:rsid w:val="25A745A9"/>
    <w:rsid w:val="263A1902"/>
    <w:rsid w:val="27181867"/>
    <w:rsid w:val="274041AA"/>
    <w:rsid w:val="2744098B"/>
    <w:rsid w:val="293D6BFB"/>
    <w:rsid w:val="29F572ED"/>
    <w:rsid w:val="2A4A4D64"/>
    <w:rsid w:val="2A964895"/>
    <w:rsid w:val="2AA14025"/>
    <w:rsid w:val="2AA823D6"/>
    <w:rsid w:val="2B2348E2"/>
    <w:rsid w:val="2BDE6407"/>
    <w:rsid w:val="2C7F2EA6"/>
    <w:rsid w:val="2CD30697"/>
    <w:rsid w:val="2D1E05D5"/>
    <w:rsid w:val="2D9F1A0F"/>
    <w:rsid w:val="2DB4770D"/>
    <w:rsid w:val="2FF6024A"/>
    <w:rsid w:val="3003631E"/>
    <w:rsid w:val="305F1C1A"/>
    <w:rsid w:val="3078124A"/>
    <w:rsid w:val="3090209F"/>
    <w:rsid w:val="30D1263C"/>
    <w:rsid w:val="31DE1118"/>
    <w:rsid w:val="32195113"/>
    <w:rsid w:val="32264A0B"/>
    <w:rsid w:val="326667AB"/>
    <w:rsid w:val="32C850C3"/>
    <w:rsid w:val="32D900A8"/>
    <w:rsid w:val="33311C2C"/>
    <w:rsid w:val="336D3D6E"/>
    <w:rsid w:val="33A50E97"/>
    <w:rsid w:val="35315A2C"/>
    <w:rsid w:val="356C3834"/>
    <w:rsid w:val="37C71177"/>
    <w:rsid w:val="3817459E"/>
    <w:rsid w:val="38684C65"/>
    <w:rsid w:val="38DF62F7"/>
    <w:rsid w:val="38FA0996"/>
    <w:rsid w:val="39193DDA"/>
    <w:rsid w:val="396E02FE"/>
    <w:rsid w:val="39CB6CCC"/>
    <w:rsid w:val="39D42485"/>
    <w:rsid w:val="3AA26C9B"/>
    <w:rsid w:val="3ADC5E36"/>
    <w:rsid w:val="3B5721B9"/>
    <w:rsid w:val="3BE47C50"/>
    <w:rsid w:val="3C3F7E0E"/>
    <w:rsid w:val="3C8E2667"/>
    <w:rsid w:val="3CA212B0"/>
    <w:rsid w:val="3E7838B7"/>
    <w:rsid w:val="3E7A082F"/>
    <w:rsid w:val="405E7E2A"/>
    <w:rsid w:val="40F15E66"/>
    <w:rsid w:val="41D55858"/>
    <w:rsid w:val="424010B3"/>
    <w:rsid w:val="42680181"/>
    <w:rsid w:val="43446568"/>
    <w:rsid w:val="437906BF"/>
    <w:rsid w:val="43D9533F"/>
    <w:rsid w:val="43D97B26"/>
    <w:rsid w:val="443F70BA"/>
    <w:rsid w:val="44C70D28"/>
    <w:rsid w:val="452560E2"/>
    <w:rsid w:val="454E006C"/>
    <w:rsid w:val="4625557D"/>
    <w:rsid w:val="465173C0"/>
    <w:rsid w:val="47503719"/>
    <w:rsid w:val="47727391"/>
    <w:rsid w:val="49613924"/>
    <w:rsid w:val="498254A8"/>
    <w:rsid w:val="49DD7C63"/>
    <w:rsid w:val="49E22B20"/>
    <w:rsid w:val="4B3040AF"/>
    <w:rsid w:val="4C081A35"/>
    <w:rsid w:val="4CF24C8C"/>
    <w:rsid w:val="4D786103"/>
    <w:rsid w:val="4E1E4B6D"/>
    <w:rsid w:val="4F2F25EA"/>
    <w:rsid w:val="4F77635D"/>
    <w:rsid w:val="507C5328"/>
    <w:rsid w:val="50F36CD9"/>
    <w:rsid w:val="5132797B"/>
    <w:rsid w:val="522C6B64"/>
    <w:rsid w:val="52622C38"/>
    <w:rsid w:val="538E25DC"/>
    <w:rsid w:val="53AB764B"/>
    <w:rsid w:val="54A93E33"/>
    <w:rsid w:val="557B66CE"/>
    <w:rsid w:val="55E15918"/>
    <w:rsid w:val="55FE1B82"/>
    <w:rsid w:val="56376A81"/>
    <w:rsid w:val="56423997"/>
    <w:rsid w:val="56624A63"/>
    <w:rsid w:val="56830F29"/>
    <w:rsid w:val="56BF0EA2"/>
    <w:rsid w:val="56CE15F2"/>
    <w:rsid w:val="57724A45"/>
    <w:rsid w:val="57A329FE"/>
    <w:rsid w:val="59414843"/>
    <w:rsid w:val="59996800"/>
    <w:rsid w:val="5A9A320F"/>
    <w:rsid w:val="5B2C56F7"/>
    <w:rsid w:val="5BDF3319"/>
    <w:rsid w:val="5D93468D"/>
    <w:rsid w:val="5DA17FA3"/>
    <w:rsid w:val="5EA87B0A"/>
    <w:rsid w:val="5EB119EE"/>
    <w:rsid w:val="5ECD030A"/>
    <w:rsid w:val="5EF822AC"/>
    <w:rsid w:val="5F076D88"/>
    <w:rsid w:val="5F7516C9"/>
    <w:rsid w:val="5F777E2D"/>
    <w:rsid w:val="5F8828F6"/>
    <w:rsid w:val="60920AA2"/>
    <w:rsid w:val="60A2104F"/>
    <w:rsid w:val="60CD53F8"/>
    <w:rsid w:val="60F3649D"/>
    <w:rsid w:val="626E2D07"/>
    <w:rsid w:val="62B8321C"/>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B46572"/>
    <w:rsid w:val="6AC81E68"/>
    <w:rsid w:val="6AF0346D"/>
    <w:rsid w:val="6AF95043"/>
    <w:rsid w:val="6C8535FE"/>
    <w:rsid w:val="6C877B43"/>
    <w:rsid w:val="6D000BE4"/>
    <w:rsid w:val="6D1112AB"/>
    <w:rsid w:val="6D735E56"/>
    <w:rsid w:val="6D935AB0"/>
    <w:rsid w:val="6E087119"/>
    <w:rsid w:val="6E6910B0"/>
    <w:rsid w:val="6EFB50E8"/>
    <w:rsid w:val="6F767D3E"/>
    <w:rsid w:val="6F9E6B4A"/>
    <w:rsid w:val="6FD8504E"/>
    <w:rsid w:val="6FD9623E"/>
    <w:rsid w:val="70172D17"/>
    <w:rsid w:val="703C3353"/>
    <w:rsid w:val="70540472"/>
    <w:rsid w:val="70D03D2D"/>
    <w:rsid w:val="71173046"/>
    <w:rsid w:val="71597A72"/>
    <w:rsid w:val="71AF2191"/>
    <w:rsid w:val="72E9489F"/>
    <w:rsid w:val="73A445D3"/>
    <w:rsid w:val="73D77FD4"/>
    <w:rsid w:val="73E1565D"/>
    <w:rsid w:val="75544B2F"/>
    <w:rsid w:val="760A43BF"/>
    <w:rsid w:val="766905FD"/>
    <w:rsid w:val="76995B35"/>
    <w:rsid w:val="76D77C6C"/>
    <w:rsid w:val="7710320B"/>
    <w:rsid w:val="774464EA"/>
    <w:rsid w:val="77724862"/>
    <w:rsid w:val="783E4597"/>
    <w:rsid w:val="784A356F"/>
    <w:rsid w:val="78B121DE"/>
    <w:rsid w:val="78B25C80"/>
    <w:rsid w:val="794E06BE"/>
    <w:rsid w:val="797265CF"/>
    <w:rsid w:val="7A265E0F"/>
    <w:rsid w:val="7A9E49DE"/>
    <w:rsid w:val="7B82113C"/>
    <w:rsid w:val="7BC7547B"/>
    <w:rsid w:val="7BCD23C3"/>
    <w:rsid w:val="7BE208A5"/>
    <w:rsid w:val="7C396B41"/>
    <w:rsid w:val="7D2A73BF"/>
    <w:rsid w:val="7D5C4474"/>
    <w:rsid w:val="7D87285F"/>
    <w:rsid w:val="7DA27DF5"/>
    <w:rsid w:val="7DDB64D4"/>
    <w:rsid w:val="7DDF5E0F"/>
    <w:rsid w:val="7DEA4005"/>
    <w:rsid w:val="7E5940F2"/>
    <w:rsid w:val="7E735EC8"/>
    <w:rsid w:val="7EB54B6D"/>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7BBDDD-26CC-40C3-BEB3-B76896BB4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99"/>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b">
    <w:name w:val="修订2"/>
    <w:hidden/>
    <w:uiPriority w:val="99"/>
    <w:unhideWhenUsed/>
    <w:qFormat/>
    <w:rPr>
      <w:rFonts w:ascii="Arial" w:eastAsiaTheme="minorEastAsia" w:hAnsi="Arial"/>
      <w:kern w:val="2"/>
      <w:sz w:val="21"/>
      <w:szCs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F44C9-7AE1-4568-88CC-F5CA1463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3389</Words>
  <Characters>19322</Characters>
  <Application>Microsoft Office Word</Application>
  <DocSecurity>0</DocSecurity>
  <Lines>161</Lines>
  <Paragraphs>45</Paragraphs>
  <ScaleCrop>false</ScaleCrop>
  <Company>Hewlett-Packard Company</Company>
  <LinksUpToDate>false</LinksUpToDate>
  <CharactersWithSpaces>22666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81</cp:revision>
  <cp:lastPrinted>2113-01-01T00:00:00Z</cp:lastPrinted>
  <dcterms:created xsi:type="dcterms:W3CDTF">2024-03-28T13:38:00Z</dcterms:created>
  <dcterms:modified xsi:type="dcterms:W3CDTF">2024-05-09T09:37:00Z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ies>
</file>